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F6" w:rsidRPr="006559F3" w:rsidRDefault="00F66173" w:rsidP="00C553F6">
      <w:pPr>
        <w:spacing w:after="0"/>
        <w:rPr>
          <w:rFonts w:ascii="Times New Roman" w:hAnsi="Times New Roman" w:cs="Times New Roman"/>
          <w:b/>
          <w:sz w:val="24"/>
        </w:rPr>
      </w:pPr>
      <w:r w:rsidRPr="006559F3">
        <w:rPr>
          <w:rFonts w:ascii="Times New Roman" w:hAnsi="Times New Roman" w:cs="Times New Roman"/>
          <w:sz w:val="24"/>
        </w:rPr>
        <w:t>PHÒNG GD</w:t>
      </w:r>
      <w:r w:rsidR="00C553F6" w:rsidRPr="006559F3">
        <w:rPr>
          <w:rFonts w:ascii="Times New Roman" w:hAnsi="Times New Roman" w:cs="Times New Roman"/>
          <w:sz w:val="24"/>
        </w:rPr>
        <w:t>ĐT ĐẠI LỘC</w:t>
      </w:r>
      <w:r w:rsidR="00C553F6" w:rsidRPr="006559F3">
        <w:rPr>
          <w:rFonts w:ascii="Times New Roman" w:hAnsi="Times New Roman" w:cs="Times New Roman"/>
          <w:b/>
          <w:sz w:val="24"/>
        </w:rPr>
        <w:t xml:space="preserve">     </w:t>
      </w:r>
      <w:r w:rsidR="00EC088A" w:rsidRPr="006559F3">
        <w:rPr>
          <w:rFonts w:ascii="Times New Roman" w:hAnsi="Times New Roman" w:cs="Times New Roman"/>
          <w:b/>
          <w:sz w:val="24"/>
        </w:rPr>
        <w:t xml:space="preserve">     </w:t>
      </w:r>
      <w:r w:rsidR="006559F3">
        <w:rPr>
          <w:rFonts w:ascii="Times New Roman" w:hAnsi="Times New Roman" w:cs="Times New Roman"/>
          <w:b/>
          <w:sz w:val="24"/>
        </w:rPr>
        <w:t xml:space="preserve">         </w:t>
      </w:r>
      <w:r w:rsidR="00EC088A" w:rsidRPr="006559F3">
        <w:rPr>
          <w:rFonts w:ascii="Times New Roman" w:hAnsi="Times New Roman" w:cs="Times New Roman"/>
          <w:b/>
          <w:sz w:val="24"/>
        </w:rPr>
        <w:t xml:space="preserve">  </w:t>
      </w:r>
      <w:r w:rsidR="00C553F6" w:rsidRPr="006559F3">
        <w:rPr>
          <w:rFonts w:ascii="Times New Roman" w:hAnsi="Times New Roman" w:cs="Times New Roman"/>
          <w:b/>
          <w:sz w:val="24"/>
        </w:rPr>
        <w:t xml:space="preserve"> CỘNG HÒA XÃ HỘI CHỦ NGHĨA VIỆT </w:t>
      </w:r>
      <w:smartTag w:uri="urn:schemas-microsoft-com:office:smarttags" w:element="place">
        <w:smartTag w:uri="urn:schemas-microsoft-com:office:smarttags" w:element="country-region">
          <w:r w:rsidR="00C553F6" w:rsidRPr="006559F3">
            <w:rPr>
              <w:rFonts w:ascii="Times New Roman" w:hAnsi="Times New Roman" w:cs="Times New Roman"/>
              <w:b/>
              <w:sz w:val="24"/>
            </w:rPr>
            <w:t>NAM</w:t>
          </w:r>
        </w:smartTag>
      </w:smartTag>
    </w:p>
    <w:p w:rsidR="00C553F6" w:rsidRPr="00037071" w:rsidRDefault="006559F3" w:rsidP="00C553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z-index:251657216" from="237.5pt,18.1pt" to="412pt,18.1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z-index:251658240" from="22.8pt,17.55pt" to="124.8pt,17.55pt"/>
        </w:pict>
      </w:r>
      <w:r w:rsidR="00C553F6" w:rsidRPr="00037071">
        <w:rPr>
          <w:rFonts w:ascii="Times New Roman" w:hAnsi="Times New Roman" w:cs="Times New Roman"/>
          <w:b/>
          <w:sz w:val="28"/>
          <w:szCs w:val="28"/>
        </w:rPr>
        <w:t>TRƯỜNG MG ĐẠ</w:t>
      </w:r>
      <w:r w:rsidR="00C553F6">
        <w:rPr>
          <w:rFonts w:ascii="Times New Roman" w:hAnsi="Times New Roman" w:cs="Times New Roman"/>
          <w:b/>
          <w:sz w:val="28"/>
          <w:szCs w:val="28"/>
        </w:rPr>
        <w:t xml:space="preserve">I SƠN                  </w:t>
      </w:r>
      <w:r w:rsidR="00EC08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5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3F6" w:rsidRPr="00037071">
        <w:rPr>
          <w:rFonts w:ascii="Times New Roman" w:hAnsi="Times New Roman" w:cs="Times New Roman"/>
          <w:b/>
          <w:sz w:val="28"/>
          <w:szCs w:val="28"/>
        </w:rPr>
        <w:t xml:space="preserve"> Độc Lập –Tự Do –Hạnh Phúc</w:t>
      </w:r>
    </w:p>
    <w:p w:rsidR="00C553F6" w:rsidRDefault="00C553F6" w:rsidP="00C553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Số…/ KH- PH</w:t>
      </w:r>
      <w:r w:rsidR="000F00A7">
        <w:rPr>
          <w:rFonts w:ascii="Times New Roman" w:hAnsi="Times New Roman" w:cs="Times New Roman"/>
          <w:sz w:val="28"/>
          <w:szCs w:val="28"/>
        </w:rPr>
        <w:t>HS</w:t>
      </w:r>
      <w:r w:rsidR="00E23A3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37071">
        <w:rPr>
          <w:rFonts w:ascii="Times New Roman" w:hAnsi="Times New Roman" w:cs="Times New Roman"/>
          <w:i/>
          <w:sz w:val="28"/>
          <w:szCs w:val="28"/>
        </w:rPr>
        <w:t xml:space="preserve">Đại Sơn,, ngày </w:t>
      </w:r>
      <w:r w:rsidR="0079173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37071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BA0EEC">
        <w:rPr>
          <w:rFonts w:ascii="Times New Roman" w:hAnsi="Times New Roman" w:cs="Times New Roman"/>
          <w:i/>
          <w:sz w:val="28"/>
          <w:szCs w:val="28"/>
        </w:rPr>
        <w:t>9</w:t>
      </w:r>
      <w:r w:rsidRPr="00037071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E23A30">
        <w:rPr>
          <w:rFonts w:ascii="Times New Roman" w:hAnsi="Times New Roman" w:cs="Times New Roman"/>
          <w:i/>
          <w:sz w:val="28"/>
          <w:szCs w:val="28"/>
        </w:rPr>
        <w:t>2</w:t>
      </w:r>
      <w:r w:rsidR="00EC088A">
        <w:rPr>
          <w:rFonts w:ascii="Times New Roman" w:hAnsi="Times New Roman" w:cs="Times New Roman"/>
          <w:i/>
          <w:sz w:val="28"/>
          <w:szCs w:val="28"/>
        </w:rPr>
        <w:t>1</w:t>
      </w:r>
    </w:p>
    <w:p w:rsidR="00C553F6" w:rsidRDefault="00C553F6" w:rsidP="00C553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123" w:rsidRDefault="00E76123" w:rsidP="00C55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</w:p>
    <w:p w:rsidR="00C553F6" w:rsidRPr="00037071" w:rsidRDefault="00E76123" w:rsidP="00C55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ĐỘNG CỦA</w:t>
      </w:r>
      <w:r w:rsidR="00BE4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EEC">
        <w:rPr>
          <w:rFonts w:ascii="Times New Roman" w:hAnsi="Times New Roman" w:cs="Times New Roman"/>
          <w:b/>
          <w:sz w:val="28"/>
          <w:szCs w:val="28"/>
        </w:rPr>
        <w:t>BAN ĐẠI DIỆN CHA MẸ HỌC SINH</w:t>
      </w:r>
    </w:p>
    <w:p w:rsidR="00E23A30" w:rsidRDefault="00C553F6" w:rsidP="00C55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71">
        <w:rPr>
          <w:rFonts w:ascii="Times New Roman" w:hAnsi="Times New Roman" w:cs="Times New Roman"/>
          <w:b/>
          <w:sz w:val="28"/>
          <w:szCs w:val="28"/>
        </w:rPr>
        <w:t>NĂM HỌ</w:t>
      </w:r>
      <w:r w:rsidR="00F66173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Pr="00037071">
        <w:rPr>
          <w:rFonts w:ascii="Times New Roman" w:hAnsi="Times New Roman" w:cs="Times New Roman"/>
          <w:b/>
          <w:sz w:val="28"/>
          <w:szCs w:val="28"/>
        </w:rPr>
        <w:t>20</w:t>
      </w:r>
      <w:r w:rsidR="00E23A30">
        <w:rPr>
          <w:rFonts w:ascii="Times New Roman" w:hAnsi="Times New Roman" w:cs="Times New Roman"/>
          <w:b/>
          <w:sz w:val="28"/>
          <w:szCs w:val="28"/>
        </w:rPr>
        <w:t>2</w:t>
      </w:r>
      <w:r w:rsidR="00F960EA">
        <w:rPr>
          <w:rFonts w:ascii="Times New Roman" w:hAnsi="Times New Roman" w:cs="Times New Roman"/>
          <w:b/>
          <w:sz w:val="28"/>
          <w:szCs w:val="28"/>
        </w:rPr>
        <w:t>1</w:t>
      </w:r>
      <w:r w:rsidRPr="00037071">
        <w:rPr>
          <w:rFonts w:ascii="Times New Roman" w:hAnsi="Times New Roman" w:cs="Times New Roman"/>
          <w:b/>
          <w:sz w:val="28"/>
          <w:szCs w:val="28"/>
        </w:rPr>
        <w:t>-20</w:t>
      </w:r>
      <w:r w:rsidR="00AC5B99">
        <w:rPr>
          <w:rFonts w:ascii="Times New Roman" w:hAnsi="Times New Roman" w:cs="Times New Roman"/>
          <w:b/>
          <w:sz w:val="28"/>
          <w:szCs w:val="28"/>
        </w:rPr>
        <w:t>2</w:t>
      </w:r>
      <w:r w:rsidR="00F960EA">
        <w:rPr>
          <w:rFonts w:ascii="Times New Roman" w:hAnsi="Times New Roman" w:cs="Times New Roman"/>
          <w:b/>
          <w:sz w:val="28"/>
          <w:szCs w:val="28"/>
        </w:rPr>
        <w:t>2</w:t>
      </w:r>
    </w:p>
    <w:p w:rsidR="00E05DD4" w:rsidRDefault="00E05DD4" w:rsidP="00C55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C5E87" w:rsidRDefault="0047795F" w:rsidP="00EB3810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Căn cứ </w:t>
      </w:r>
      <w:r w:rsidR="000C5E87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Thông tư </w:t>
      </w:r>
      <w:r w:rsidR="000C5E87" w:rsidRPr="000C5E87">
        <w:rPr>
          <w:rFonts w:ascii="Times New Roman" w:eastAsia="Times New Roman" w:hAnsi="Times New Roman" w:cs="Times New Roman"/>
          <w:color w:val="000000"/>
          <w:sz w:val="28"/>
          <w:szCs w:val="28"/>
        </w:rPr>
        <w:t>Số: 55/2011/TT-BGDĐT</w:t>
      </w:r>
      <w:r w:rsidR="000C5E87" w:rsidRPr="000C5E8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ngày 22 tháng 11 năm 2011</w:t>
      </w:r>
      <w:r w:rsidR="007917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C5E87" w:rsidRPr="000C5E8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của Bộ Giáo dục và Đào</w:t>
      </w:r>
      <w:r w:rsidR="00AC5B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tạo </w:t>
      </w:r>
      <w:r w:rsidR="000835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về ban hành điều lệ Ban đại diện cha mẹ học sinh</w:t>
      </w:r>
      <w:r w:rsidR="0054507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A22F69" w:rsidRDefault="0047795F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Căn cứ v</w:t>
      </w:r>
      <w:r w:rsidR="00822B81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ào</w:t>
      </w:r>
      <w:r w:rsidR="0079173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A22F6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kế hoạch </w:t>
      </w:r>
      <w:r w:rsidR="0079173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nhiệm vụ năm học</w:t>
      </w:r>
      <w:r w:rsidR="000835F2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20</w:t>
      </w:r>
      <w:r w:rsidR="0079173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F960EA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1</w:t>
      </w:r>
      <w:r w:rsidR="000835F2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-20</w:t>
      </w:r>
      <w:r w:rsidR="00AC5B9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F960EA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79173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của trường Mẫu giáo Đại Sơn</w:t>
      </w:r>
      <w:r w:rsidR="000C5E87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;</w:t>
      </w:r>
    </w:p>
    <w:p w:rsidR="00C553F6" w:rsidRDefault="00A22F69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Dựa vào tình hình hoạt động</w:t>
      </w:r>
      <w:r w:rsidR="00F960EA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0C5E87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củ</w:t>
      </w:r>
      <w:r w:rsidR="00DD49D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a Ban Đ</w:t>
      </w:r>
      <w:r w:rsidR="000C5E87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ại diện cha mẹ </w:t>
      </w:r>
      <w:r w:rsidR="00AC5B9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học sinh </w:t>
      </w:r>
      <w:r w:rsidR="00805BC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của các </w:t>
      </w:r>
      <w:r w:rsidR="00822B81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lớp t</w:t>
      </w:r>
      <w:r w:rsidR="00C553F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rong năm họ</w:t>
      </w:r>
      <w:r w:rsidR="00545078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c</w:t>
      </w:r>
      <w:r w:rsidR="00C553F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20</w:t>
      </w:r>
      <w:r w:rsidR="001413F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F960EA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1</w:t>
      </w:r>
      <w:r w:rsidR="00C553F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-20</w:t>
      </w:r>
      <w:r w:rsidR="00AC5B9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F960EA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2. </w:t>
      </w:r>
      <w:r w:rsidR="00545078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B</w:t>
      </w:r>
      <w:r w:rsidR="00805BC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an đại diện </w:t>
      </w:r>
      <w:r w:rsidR="00C553F6" w:rsidRPr="00A83A7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cha mẹ học sinh </w:t>
      </w:r>
      <w:r w:rsidR="000835F2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trường </w:t>
      </w:r>
      <w:r w:rsidR="00AC5B9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Mẫu giáo Đại Sơn </w:t>
      </w:r>
      <w:r w:rsidR="00822B81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đề ra kế hoạch hoạt động của </w:t>
      </w:r>
      <w:r w:rsidR="00545078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Ban </w:t>
      </w:r>
      <w:r w:rsidR="001413F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Đ</w:t>
      </w:r>
      <w:r w:rsidR="00545078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ại diện </w:t>
      </w:r>
      <w:r w:rsidR="00545078" w:rsidRPr="00A83A7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cha mẹ học sinh </w:t>
      </w:r>
      <w:r w:rsidR="00545078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trong năm học 20</w:t>
      </w:r>
      <w:r w:rsidR="009865E1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F960EA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1</w:t>
      </w:r>
      <w:r w:rsidR="00545078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-20</w:t>
      </w:r>
      <w:r w:rsidR="00AC5B9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F960EA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9865E1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822B81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với</w:t>
      </w:r>
      <w:r w:rsidR="009865E1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C553F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một số nội</w:t>
      </w:r>
      <w:r w:rsidR="000835F2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như sau</w:t>
      </w:r>
      <w:r w:rsidR="00C553F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:</w:t>
      </w:r>
    </w:p>
    <w:p w:rsidR="00010562" w:rsidRDefault="00010562" w:rsidP="00B2589D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010562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1.</w:t>
      </w:r>
      <w:r w:rsidR="00F960EA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010562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Công tác tuyên truyền</w:t>
      </w:r>
      <w:r w:rsidR="00B2589D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.</w:t>
      </w:r>
    </w:p>
    <w:p w:rsidR="005C6F20" w:rsidRDefault="005C6F20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Phối hợp với nhà trường tuyên truyền một số nội dung:</w:t>
      </w:r>
    </w:p>
    <w:p w:rsidR="00BC7DF9" w:rsidRDefault="00BC7DF9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 Tuyên truyền các biện pháp phòng, chống dịch bệnh Covid-19.</w:t>
      </w:r>
    </w:p>
    <w:p w:rsidR="00010562" w:rsidRDefault="00010562" w:rsidP="00B2589D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 w:rsidRPr="00010562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</w:t>
      </w:r>
      <w:r w:rsidR="00996410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010562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Tuyên truyền bệnh đau mắt đỏ</w:t>
      </w:r>
    </w:p>
    <w:p w:rsidR="00010562" w:rsidRDefault="00010562" w:rsidP="00B2589D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</w:t>
      </w:r>
      <w:r w:rsidR="00996410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Bệnh tay chân miệng</w:t>
      </w:r>
    </w:p>
    <w:p w:rsidR="00010562" w:rsidRDefault="00010562" w:rsidP="00B2589D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</w:t>
      </w:r>
      <w:r w:rsidR="00996410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Bệnh sốt xuất huyết </w:t>
      </w:r>
    </w:p>
    <w:p w:rsidR="00010562" w:rsidRDefault="00010562" w:rsidP="00B2589D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</w:t>
      </w:r>
      <w:r w:rsidR="00996410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A22F6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Kế hoạch thực hiện c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ông tác phổ cập </w:t>
      </w:r>
      <w:r w:rsidR="00F66173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Giáo dục mầm non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cho trẻ 5 tuổi</w:t>
      </w:r>
      <w:r w:rsidR="00074D6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năm học: 20</w:t>
      </w:r>
      <w:r w:rsidR="00996410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BC7DF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1</w:t>
      </w:r>
      <w:r w:rsidR="00074D6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-20</w:t>
      </w:r>
      <w:r w:rsidR="002071A0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BC7DF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</w:p>
    <w:p w:rsidR="005C6F20" w:rsidRDefault="005C6F20" w:rsidP="00B2589D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</w:t>
      </w:r>
      <w:r w:rsidR="00074D6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Tập huấn nội dung đ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ánh giá trẻ 5 tuổi theo Bộ chuẩn</w:t>
      </w:r>
      <w:r w:rsidR="00074D6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phát triển trẻ em 5 tuổi.</w:t>
      </w:r>
    </w:p>
    <w:p w:rsidR="00B2589D" w:rsidRPr="00010562" w:rsidRDefault="00B2589D" w:rsidP="00B2589D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 Tuyên truyền về luật an toàn giao thông.</w:t>
      </w:r>
    </w:p>
    <w:p w:rsidR="00422008" w:rsidRPr="00422008" w:rsidRDefault="00422008" w:rsidP="00B2589D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422008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2.</w:t>
      </w:r>
      <w:r w:rsidR="00DA116D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422008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Công tác phối hợp huy động trẻ ra lớp</w:t>
      </w:r>
      <w:r w:rsidR="00B2589D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.</w:t>
      </w:r>
    </w:p>
    <w:p w:rsidR="00422008" w:rsidRDefault="00422008" w:rsidP="00B2589D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</w:t>
      </w:r>
      <w:r w:rsidR="00D85718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Số lượng trẻ trên địa bàn từ 3-5 tuổi: 1</w:t>
      </w:r>
      <w:r w:rsidR="00D85718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60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cháu</w:t>
      </w:r>
    </w:p>
    <w:p w:rsidR="00957CCF" w:rsidRPr="00957CCF" w:rsidRDefault="00957CCF" w:rsidP="00957C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CC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Huy động học sinh </w:t>
      </w:r>
      <w:r w:rsidRPr="00957CCF">
        <w:rPr>
          <w:rFonts w:ascii="Times New Roman" w:eastAsia="Times New Roman" w:hAnsi="Times New Roman" w:cs="Times New Roman"/>
          <w:sz w:val="28"/>
          <w:szCs w:val="28"/>
        </w:rPr>
        <w:t xml:space="preserve">mẫu giáo </w:t>
      </w:r>
      <w:r w:rsidRPr="00957CCF">
        <w:rPr>
          <w:rFonts w:ascii="Times New Roman" w:eastAsia="Times New Roman" w:hAnsi="Times New Roman" w:cs="Times New Roman"/>
          <w:sz w:val="28"/>
          <w:szCs w:val="28"/>
          <w:lang w:val="vi-VN"/>
        </w:rPr>
        <w:t>ra lớp 1</w:t>
      </w:r>
      <w:r w:rsidRPr="00957CCF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957CCF">
        <w:rPr>
          <w:rFonts w:ascii="Times New Roman" w:eastAsia="Times New Roman" w:hAnsi="Times New Roman" w:cs="Times New Roman"/>
          <w:sz w:val="28"/>
          <w:szCs w:val="28"/>
          <w:lang w:val="vi-VN"/>
        </w:rPr>
        <w:t>/1</w:t>
      </w:r>
      <w:r w:rsidRPr="00957CCF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957CC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cháu, tỉ lệ:  </w:t>
      </w:r>
      <w:r w:rsidRPr="00957CCF">
        <w:rPr>
          <w:rFonts w:ascii="Times New Roman" w:eastAsia="Times New Roman" w:hAnsi="Times New Roman" w:cs="Times New Roman"/>
          <w:sz w:val="28"/>
          <w:szCs w:val="28"/>
        </w:rPr>
        <w:t>94,4</w:t>
      </w:r>
      <w:r w:rsidRPr="00957CCF">
        <w:rPr>
          <w:rFonts w:ascii="Times New Roman" w:eastAsia="Times New Roman" w:hAnsi="Times New Roman" w:cs="Times New Roman"/>
          <w:sz w:val="28"/>
          <w:szCs w:val="28"/>
          <w:lang w:val="vi-VN"/>
        </w:rPr>
        <w:t>%</w:t>
      </w:r>
      <w:r w:rsidRPr="00957C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CCF" w:rsidRPr="00957CCF" w:rsidRDefault="00957CCF" w:rsidP="00957C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57CCF">
        <w:rPr>
          <w:rFonts w:ascii="Times New Roman" w:eastAsia="Times New Roman" w:hAnsi="Times New Roman" w:cs="Times New Roman"/>
          <w:sz w:val="28"/>
          <w:szCs w:val="28"/>
          <w:lang/>
        </w:rPr>
        <w:t xml:space="preserve">Chia theo từng độ tuổi: </w:t>
      </w:r>
    </w:p>
    <w:p w:rsidR="00957CCF" w:rsidRPr="00957CCF" w:rsidRDefault="00957CCF" w:rsidP="00957C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57CCF">
        <w:rPr>
          <w:rFonts w:ascii="Times New Roman" w:eastAsia="Times New Roman" w:hAnsi="Times New Roman" w:cs="Times New Roman"/>
          <w:sz w:val="28"/>
          <w:szCs w:val="28"/>
          <w:lang/>
        </w:rPr>
        <w:t xml:space="preserve">+ 5 tuổi: 56/56 cháu; tỉ lệ: 100%. </w:t>
      </w:r>
    </w:p>
    <w:p w:rsidR="00957CCF" w:rsidRPr="00957CCF" w:rsidRDefault="00957CCF" w:rsidP="00957C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57CCF">
        <w:rPr>
          <w:rFonts w:ascii="Times New Roman" w:eastAsia="Times New Roman" w:hAnsi="Times New Roman" w:cs="Times New Roman"/>
          <w:sz w:val="28"/>
          <w:szCs w:val="28"/>
          <w:lang/>
        </w:rPr>
        <w:t>+ 4 tuổi: 51/51 cháu; tỉ lệ:  100%.</w:t>
      </w:r>
    </w:p>
    <w:p w:rsidR="00957CCF" w:rsidRPr="00957CCF" w:rsidRDefault="00957CCF" w:rsidP="00957CCF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57CCF">
        <w:rPr>
          <w:rFonts w:ascii="Times New Roman" w:eastAsia="Times New Roman" w:hAnsi="Times New Roman" w:cs="Times New Roman"/>
          <w:sz w:val="28"/>
          <w:szCs w:val="28"/>
          <w:lang/>
        </w:rPr>
        <w:t xml:space="preserve">  + 3 tuổi: 46/55 cháu; tỉ lệ:  83.6%.</w:t>
      </w:r>
    </w:p>
    <w:p w:rsidR="00957CCF" w:rsidRPr="00957CCF" w:rsidRDefault="00957CCF" w:rsidP="00957CCF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57CCF">
        <w:rPr>
          <w:rFonts w:ascii="Times New Roman" w:eastAsia="Times New Roman" w:hAnsi="Times New Roman" w:cs="Times New Roman"/>
          <w:sz w:val="28"/>
          <w:szCs w:val="28"/>
          <w:lang/>
        </w:rPr>
        <w:t xml:space="preserve">  + Nhà trẻ: 7/111 cháu; tỉ lệ: 6,3%.</w:t>
      </w:r>
      <w:r w:rsidRPr="00957CCF">
        <w:rPr>
          <w:rFonts w:ascii="Times New Roman" w:eastAsia="Times New Roman" w:hAnsi="Times New Roman" w:cs="Times New Roman"/>
          <w:sz w:val="28"/>
          <w:szCs w:val="28"/>
          <w:lang/>
        </w:rPr>
        <w:tab/>
      </w:r>
    </w:p>
    <w:p w:rsidR="00C553F6" w:rsidRDefault="00C553F6" w:rsidP="009F4E77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Thực hiện </w:t>
      </w:r>
      <w:r w:rsidRPr="00A83A7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công tác tuyên truyề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n huy động</w:t>
      </w:r>
      <w:r w:rsidRPr="00A83A7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trẻ ra lớp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: Toàn trường phải huy động: 1</w:t>
      </w:r>
      <w:r w:rsidR="00807CE4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60</w:t>
      </w:r>
      <w:r w:rsidR="006C699C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trẻ, hiện tại nhà trường mới huy động được: 1</w:t>
      </w:r>
      <w:r w:rsidR="00957CCF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41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trẻ, </w:t>
      </w:r>
      <w:r w:rsidR="00807CE4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Chưa đạt</w:t>
      </w:r>
      <w:r w:rsidR="00975D2F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chỉ tiêu giao</w:t>
      </w:r>
      <w:r w:rsidR="00807CE4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1</w:t>
      </w:r>
      <w:r w:rsidR="00957CCF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9</w:t>
      </w:r>
      <w:r w:rsidR="00807CE4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trẻ. Tập trung huy động cháu 5 tuổi ra lớp 100%.</w:t>
      </w:r>
    </w:p>
    <w:p w:rsidR="00C553F6" w:rsidRPr="00822FB2" w:rsidRDefault="00822FB2" w:rsidP="00947302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lastRenderedPageBreak/>
        <w:t>3</w:t>
      </w:r>
      <w:r w:rsidR="00A170E6" w:rsidRPr="00822FB2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.</w:t>
      </w:r>
      <w:r w:rsidR="00B60739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="00A170E6" w:rsidRPr="00822FB2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Chấp hành</w:t>
      </w:r>
      <w:r w:rsidR="00C553F6" w:rsidRPr="00822FB2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đúng nội qui, qui định của nhà trường về giờ giấc đón trả trẻ</w:t>
      </w:r>
      <w:r w:rsidR="00DA116D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.</w:t>
      </w:r>
    </w:p>
    <w:p w:rsidR="00C553F6" w:rsidRDefault="00C553F6" w:rsidP="00947302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+</w:t>
      </w:r>
      <w:r w:rsidR="001334D4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Buổi sáng đón trẻ: 6h30’</w:t>
      </w:r>
    </w:p>
    <w:p w:rsidR="00C553F6" w:rsidRDefault="00C553F6" w:rsidP="00947302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+</w:t>
      </w:r>
      <w:r w:rsidR="001334D4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Buổi chiều trả trẻ lúc: 16h 30’</w:t>
      </w:r>
    </w:p>
    <w:p w:rsidR="00D74D85" w:rsidRPr="00D74D85" w:rsidRDefault="00E91219" w:rsidP="00947302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4. </w:t>
      </w:r>
      <w:r w:rsidR="00D74D85" w:rsidRPr="00D74D85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Phần thu.</w:t>
      </w:r>
    </w:p>
    <w:p w:rsidR="009B6D11" w:rsidRPr="009B6D11" w:rsidRDefault="009B6D11" w:rsidP="009B6D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4</w:t>
      </w:r>
      <w:r w:rsidRPr="009B6D11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1.</w:t>
      </w:r>
      <w:r w:rsidRPr="009B6D11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Khoản thu bắt buộc:</w:t>
      </w:r>
    </w:p>
    <w:p w:rsidR="009B6D11" w:rsidRPr="009B6D11" w:rsidRDefault="009B6D11" w:rsidP="009B6D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B6D11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B6D11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phí theo Nghị định 86: </w:t>
      </w:r>
      <w:r w:rsidR="003F3F3D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9B6D11">
        <w:rPr>
          <w:rFonts w:ascii="Times New Roman" w:eastAsia="Times New Roman" w:hAnsi="Times New Roman" w:cs="Times New Roman"/>
          <w:sz w:val="28"/>
          <w:szCs w:val="28"/>
        </w:rPr>
        <w:t>.000đ/ tháng</w:t>
      </w:r>
      <w:r w:rsidR="00037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D11">
        <w:rPr>
          <w:rFonts w:ascii="Times New Roman" w:eastAsia="Times New Roman" w:hAnsi="Times New Roman" w:cs="Times New Roman"/>
          <w:sz w:val="28"/>
          <w:szCs w:val="28"/>
        </w:rPr>
        <w:t xml:space="preserve">x 9 tháng = </w:t>
      </w:r>
      <w:r w:rsidR="003F3F3D">
        <w:rPr>
          <w:rFonts w:ascii="Times New Roman" w:eastAsia="Times New Roman" w:hAnsi="Times New Roman" w:cs="Times New Roman"/>
          <w:sz w:val="28"/>
          <w:szCs w:val="28"/>
        </w:rPr>
        <w:t>405</w:t>
      </w:r>
      <w:r w:rsidRPr="009B6D11">
        <w:rPr>
          <w:rFonts w:ascii="Times New Roman" w:eastAsia="Times New Roman" w:hAnsi="Times New Roman" w:cs="Times New Roman"/>
          <w:sz w:val="28"/>
          <w:szCs w:val="28"/>
        </w:rPr>
        <w:t>.000đ ( các hộ nghèo miễn 100%, hộ cận nghèo miễn 50%)</w:t>
      </w:r>
    </w:p>
    <w:p w:rsidR="009B6D11" w:rsidRPr="009B6D11" w:rsidRDefault="009B6D11" w:rsidP="009B6D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9B6D11">
        <w:rPr>
          <w:rFonts w:ascii="Times New Roman" w:eastAsia="Times New Roman" w:hAnsi="Times New Roman" w:cs="Times New Roman"/>
          <w:b/>
          <w:sz w:val="28"/>
          <w:szCs w:val="28"/>
        </w:rPr>
        <w:t>2. Khoản thu thỏa thuận để phục vụ cho công tác chăm sóc, giáo dục trẻ</w:t>
      </w:r>
      <w:r w:rsidRPr="009B6D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D11" w:rsidRPr="009B6D11" w:rsidRDefault="009B6D11" w:rsidP="009B6D1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4.2.1</w:t>
      </w:r>
      <w:r w:rsidRPr="009B6D11"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Pr="009B6D11"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>Mua sắm giúp đồ dùng chung phục vụ bán trú cho trẻ</w:t>
      </w:r>
      <w:r w:rsidRPr="009B6D11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9B6D11" w:rsidRPr="009B6D11" w:rsidRDefault="00037426" w:rsidP="009B6D1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="009B6D11" w:rsidRPr="009B6D11">
        <w:rPr>
          <w:rFonts w:ascii="Times New Roman" w:eastAsia="Times New Roman" w:hAnsi="Times New Roman" w:cs="Times New Roman"/>
          <w:sz w:val="28"/>
          <w:szCs w:val="24"/>
        </w:rPr>
        <w:t xml:space="preserve">- Mức thu: 150.000đ/ trẻ/năm </w:t>
      </w:r>
    </w:p>
    <w:p w:rsidR="009B6D11" w:rsidRPr="009B6D11" w:rsidRDefault="009B6D11" w:rsidP="009B6D1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9B6D11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9B6D11">
        <w:rPr>
          <w:rFonts w:ascii="Times New Roman" w:eastAsia="Times New Roman" w:hAnsi="Times New Roman" w:cs="Times New Roman"/>
          <w:b/>
          <w:sz w:val="28"/>
          <w:szCs w:val="24"/>
        </w:rPr>
        <w:t xml:space="preserve"> Thu thỏa thuận với phụ huynh về chăm sóc trẻ bán trú</w:t>
      </w:r>
    </w:p>
    <w:p w:rsidR="009B6D11" w:rsidRPr="009B6D11" w:rsidRDefault="009B6D11" w:rsidP="009B6D1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B6D11">
        <w:rPr>
          <w:rFonts w:ascii="Times New Roman" w:eastAsia="Times New Roman" w:hAnsi="Times New Roman" w:cs="Times New Roman"/>
          <w:sz w:val="28"/>
          <w:szCs w:val="28"/>
        </w:rPr>
        <w:t xml:space="preserve">  - 6</w:t>
      </w:r>
      <w:r w:rsidR="0058431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B6D11">
        <w:rPr>
          <w:rFonts w:ascii="Times New Roman" w:eastAsia="Times New Roman" w:hAnsi="Times New Roman" w:cs="Times New Roman"/>
          <w:sz w:val="28"/>
          <w:szCs w:val="28"/>
        </w:rPr>
        <w:t>.000đ/trẻ/tháng</w:t>
      </w:r>
      <w:r w:rsidR="00307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D11">
        <w:rPr>
          <w:rFonts w:ascii="Times New Roman" w:eastAsia="Times New Roman" w:hAnsi="Times New Roman" w:cs="Times New Roman"/>
          <w:sz w:val="28"/>
          <w:szCs w:val="28"/>
        </w:rPr>
        <w:t xml:space="preserve">x 9 tháng = </w:t>
      </w:r>
      <w:r w:rsidR="00307674">
        <w:rPr>
          <w:rFonts w:ascii="Times New Roman" w:eastAsia="Times New Roman" w:hAnsi="Times New Roman" w:cs="Times New Roman"/>
          <w:sz w:val="28"/>
          <w:szCs w:val="28"/>
        </w:rPr>
        <w:t>6</w:t>
      </w:r>
      <w:r w:rsidR="0058431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B6D11">
        <w:rPr>
          <w:rFonts w:ascii="Times New Roman" w:eastAsia="Times New Roman" w:hAnsi="Times New Roman" w:cs="Times New Roman"/>
          <w:sz w:val="28"/>
          <w:szCs w:val="28"/>
        </w:rPr>
        <w:t xml:space="preserve">.000đ/ trẻ/năm </w:t>
      </w:r>
    </w:p>
    <w:p w:rsidR="009B6D11" w:rsidRPr="009B6D11" w:rsidRDefault="009B6D11" w:rsidP="009B6D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11">
        <w:rPr>
          <w:rFonts w:ascii="Times New Roman" w:eastAsia="Times New Roman" w:hAnsi="Times New Roman" w:cs="Times New Roman"/>
          <w:sz w:val="28"/>
          <w:szCs w:val="28"/>
        </w:rPr>
        <w:t>Chi lương 03 cô cấp dưỡng và chi bồi dưỡng tiền xăng chở cơm, hao mòn xe từ lớp Tân Đợi đến lớp Đồng Chàm</w:t>
      </w:r>
      <w:r w:rsidR="00307674">
        <w:rPr>
          <w:rFonts w:ascii="Times New Roman" w:eastAsia="Times New Roman" w:hAnsi="Times New Roman" w:cs="Times New Roman"/>
          <w:sz w:val="28"/>
          <w:szCs w:val="28"/>
        </w:rPr>
        <w:t>, chi xăng xe chở thực phẩm sống từ cụm chính đến cụm Tân Đợi</w:t>
      </w:r>
      <w:r w:rsidR="0058431A">
        <w:rPr>
          <w:rFonts w:ascii="Times New Roman" w:eastAsia="Times New Roman" w:hAnsi="Times New Roman" w:cs="Times New Roman"/>
          <w:sz w:val="28"/>
          <w:szCs w:val="28"/>
        </w:rPr>
        <w:t>, chi dọn vệ sinh bán trú 2 lớp lẽ Tân Đợi và Đồng Chàm</w:t>
      </w:r>
      <w:r w:rsidRPr="009B6D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6D11" w:rsidRPr="009B6D11" w:rsidRDefault="009B6D11" w:rsidP="009B6D1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9B6D11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9B6D11">
        <w:rPr>
          <w:rFonts w:ascii="Times New Roman" w:eastAsia="Times New Roman" w:hAnsi="Times New Roman" w:cs="Times New Roman"/>
          <w:b/>
          <w:sz w:val="28"/>
          <w:szCs w:val="24"/>
        </w:rPr>
        <w:t xml:space="preserve"> Thu thỏa thuận với phụ huynh về tiền ăn, gạo, tiền ga, rác thải, phụ phí của trẻ. </w:t>
      </w:r>
    </w:p>
    <w:p w:rsidR="009B6D11" w:rsidRPr="009B6D11" w:rsidRDefault="009B6D11" w:rsidP="009B6D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B6D11">
        <w:rPr>
          <w:rFonts w:ascii="Times New Roman" w:eastAsia="Times New Roman" w:hAnsi="Times New Roman" w:cs="Times New Roman"/>
          <w:b/>
          <w:sz w:val="28"/>
          <w:szCs w:val="28"/>
        </w:rPr>
        <w:t xml:space="preserve"> Tiền ăn:</w:t>
      </w:r>
      <w:r w:rsidRPr="009B6D1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58431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6D11">
        <w:rPr>
          <w:rFonts w:ascii="Times New Roman" w:eastAsia="Times New Roman" w:hAnsi="Times New Roman" w:cs="Times New Roman"/>
          <w:sz w:val="28"/>
          <w:szCs w:val="28"/>
        </w:rPr>
        <w:t>.000 đ/trẻ/ngày; Gạo: 1</w:t>
      </w:r>
      <w:r w:rsidR="00203B5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B6D11">
        <w:rPr>
          <w:rFonts w:ascii="Times New Roman" w:eastAsia="Times New Roman" w:hAnsi="Times New Roman" w:cs="Times New Roman"/>
          <w:sz w:val="28"/>
          <w:szCs w:val="28"/>
        </w:rPr>
        <w:t xml:space="preserve">0 gam/trẻ/ngày; </w:t>
      </w:r>
    </w:p>
    <w:p w:rsidR="009B6D11" w:rsidRPr="009B6D11" w:rsidRDefault="009B6D11" w:rsidP="009B6D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B6D11">
        <w:rPr>
          <w:rFonts w:ascii="Times New Roman" w:eastAsia="Times New Roman" w:hAnsi="Times New Roman" w:cs="Times New Roman"/>
          <w:b/>
          <w:sz w:val="28"/>
          <w:szCs w:val="28"/>
        </w:rPr>
        <w:t xml:space="preserve"> Tiền ga, rác thải, phụ phí:</w:t>
      </w:r>
      <w:r w:rsidRPr="009B6D11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58431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B6D11">
        <w:rPr>
          <w:rFonts w:ascii="Times New Roman" w:eastAsia="Times New Roman" w:hAnsi="Times New Roman" w:cs="Times New Roman"/>
          <w:sz w:val="28"/>
          <w:szCs w:val="28"/>
        </w:rPr>
        <w:t>.000 đ/trẻ</w:t>
      </w:r>
      <w:r w:rsidRPr="009B6D11">
        <w:rPr>
          <w:rFonts w:ascii="Times New Roman" w:eastAsia="Times New Roman" w:hAnsi="Times New Roman" w:cs="Times New Roman"/>
          <w:color w:val="FF0000"/>
          <w:sz w:val="28"/>
          <w:szCs w:val="28"/>
        </w:rPr>
        <w:t>/tháng x 9 tháng = 36</w:t>
      </w:r>
      <w:r w:rsidR="0058431A">
        <w:rPr>
          <w:rFonts w:ascii="Times New Roman" w:eastAsia="Times New Roman" w:hAnsi="Times New Roman" w:cs="Times New Roman"/>
          <w:color w:val="FF0000"/>
          <w:sz w:val="28"/>
          <w:szCs w:val="28"/>
        </w:rPr>
        <w:t>9</w:t>
      </w:r>
      <w:r w:rsidRPr="009B6D11">
        <w:rPr>
          <w:rFonts w:ascii="Times New Roman" w:eastAsia="Times New Roman" w:hAnsi="Times New Roman" w:cs="Times New Roman"/>
          <w:color w:val="FF0000"/>
          <w:sz w:val="28"/>
          <w:szCs w:val="28"/>
        </w:rPr>
        <w:t>.000đ/ trẻ/năm.</w:t>
      </w:r>
    </w:p>
    <w:p w:rsidR="009B6D11" w:rsidRPr="009B6D11" w:rsidRDefault="009B6D11" w:rsidP="009B6D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B6D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Tổng số </w:t>
      </w:r>
      <w:r w:rsidR="00203B55">
        <w:rPr>
          <w:rFonts w:ascii="Times New Roman" w:eastAsia="Times New Roman" w:hAnsi="Times New Roman" w:cs="Times New Roman"/>
          <w:color w:val="FF0000"/>
          <w:sz w:val="28"/>
          <w:szCs w:val="28"/>
        </w:rPr>
        <w:t>tiền mỗi trẻ đóng một năm: 1.293</w:t>
      </w:r>
      <w:r w:rsidRPr="009B6D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.000 đ (có </w:t>
      </w:r>
      <w:r w:rsidR="00203B55">
        <w:rPr>
          <w:rFonts w:ascii="Times New Roman" w:eastAsia="Times New Roman" w:hAnsi="Times New Roman" w:cs="Times New Roman"/>
          <w:color w:val="FF0000"/>
          <w:sz w:val="28"/>
          <w:szCs w:val="28"/>
        </w:rPr>
        <w:t>học phí), nếu miễn học phí 1.</w:t>
      </w:r>
      <w:r w:rsidR="005A697B">
        <w:rPr>
          <w:rFonts w:ascii="Times New Roman" w:eastAsia="Times New Roman" w:hAnsi="Times New Roman" w:cs="Times New Roman"/>
          <w:color w:val="FF0000"/>
          <w:sz w:val="28"/>
          <w:szCs w:val="28"/>
        </w:rPr>
        <w:t>536</w:t>
      </w:r>
      <w:r w:rsidRPr="009B6D11">
        <w:rPr>
          <w:rFonts w:ascii="Times New Roman" w:eastAsia="Times New Roman" w:hAnsi="Times New Roman" w:cs="Times New Roman"/>
          <w:color w:val="FF0000"/>
          <w:sz w:val="28"/>
          <w:szCs w:val="28"/>
        </w:rPr>
        <w:t>.000 đ</w:t>
      </w:r>
      <w:r w:rsidR="005A697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(có học phí theo Nghị định 86)</w:t>
      </w:r>
      <w:r w:rsidRPr="009B6D1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5A697B" w:rsidRDefault="009B6D11" w:rsidP="009B6D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B6D11">
        <w:rPr>
          <w:rFonts w:ascii="Times New Roman" w:eastAsia="Times New Roman" w:hAnsi="Times New Roman" w:cs="Times New Roman"/>
          <w:b/>
          <w:sz w:val="28"/>
          <w:szCs w:val="24"/>
        </w:rPr>
        <w:t xml:space="preserve">* Lớp Đầu Gò: </w:t>
      </w:r>
    </w:p>
    <w:p w:rsidR="009B6D11" w:rsidRPr="009B6D11" w:rsidRDefault="009B6D11" w:rsidP="009B6D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B6D11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5A697B">
        <w:rPr>
          <w:rFonts w:ascii="Times New Roman" w:eastAsia="Times New Roman" w:hAnsi="Times New Roman" w:cs="Times New Roman"/>
          <w:sz w:val="28"/>
          <w:szCs w:val="24"/>
        </w:rPr>
        <w:t xml:space="preserve">Tiền mua đồ phụ phí </w:t>
      </w:r>
      <w:r w:rsidRPr="009B6D11">
        <w:rPr>
          <w:rFonts w:ascii="Times New Roman" w:eastAsia="Times New Roman" w:hAnsi="Times New Roman" w:cs="Times New Roman"/>
          <w:sz w:val="28"/>
          <w:szCs w:val="24"/>
        </w:rPr>
        <w:t>5.000 đ x 9 tháng = 45.000 đ</w:t>
      </w:r>
    </w:p>
    <w:p w:rsidR="0016641B" w:rsidRDefault="0016641B" w:rsidP="009B6D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Tiền sữa sáng, sữa chiều 7</w:t>
      </w:r>
      <w:r w:rsidR="009B6D11" w:rsidRPr="009B6D11">
        <w:rPr>
          <w:rFonts w:ascii="Times New Roman" w:eastAsia="Times New Roman" w:hAnsi="Times New Roman" w:cs="Times New Roman"/>
          <w:sz w:val="28"/>
          <w:szCs w:val="24"/>
        </w:rPr>
        <w:t>.000/ 1 ngày x 2</w:t>
      </w:r>
      <w:r>
        <w:rPr>
          <w:rFonts w:ascii="Times New Roman" w:eastAsia="Times New Roman" w:hAnsi="Times New Roman" w:cs="Times New Roman"/>
          <w:sz w:val="28"/>
          <w:szCs w:val="24"/>
        </w:rPr>
        <w:t>2 ngày = 154</w:t>
      </w:r>
      <w:r w:rsidR="009B6D11" w:rsidRPr="009B6D11">
        <w:rPr>
          <w:rFonts w:ascii="Times New Roman" w:eastAsia="Times New Roman" w:hAnsi="Times New Roman" w:cs="Times New Roman"/>
          <w:sz w:val="28"/>
          <w:szCs w:val="24"/>
        </w:rPr>
        <w:t>.000 đ/tháng/trẻ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74D85" w:rsidRPr="00D74D85" w:rsidRDefault="00E91219" w:rsidP="009B6D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D74D85" w:rsidRPr="00D74D85">
        <w:rPr>
          <w:rFonts w:ascii="Times New Roman" w:eastAsia="Times New Roman" w:hAnsi="Times New Roman" w:cs="Times New Roman"/>
          <w:b/>
          <w:sz w:val="28"/>
          <w:szCs w:val="28"/>
        </w:rPr>
        <w:t>Phần chi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74D85" w:rsidRPr="00381ED9" w:rsidRDefault="00E91219" w:rsidP="00D74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a)</w:t>
      </w:r>
      <w:r w:rsidR="00D74D85" w:rsidRPr="00D74D85">
        <w:rPr>
          <w:rFonts w:ascii="Times New Roman" w:eastAsia="Times New Roman" w:hAnsi="Times New Roman" w:cs="Times New Roman"/>
          <w:b/>
          <w:sz w:val="28"/>
          <w:szCs w:val="28"/>
        </w:rPr>
        <w:t xml:space="preserve"> Chi nộp về kho bạc Nhà nước học phí bắt buộc để chi lương (40%) và hoạt động (60%)</w:t>
      </w:r>
      <w:r w:rsidR="00D74D85" w:rsidRPr="00D74D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74D85" w:rsidRPr="00381ED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E4D85">
        <w:rPr>
          <w:rFonts w:ascii="Times New Roman" w:eastAsia="Times New Roman" w:hAnsi="Times New Roman" w:cs="Times New Roman"/>
          <w:b/>
          <w:sz w:val="28"/>
          <w:szCs w:val="28"/>
        </w:rPr>
        <w:t>64</w:t>
      </w:r>
      <w:r w:rsidR="00381ED9" w:rsidRPr="00381ED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6198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81ED9" w:rsidRPr="00381ED9">
        <w:rPr>
          <w:rFonts w:ascii="Times New Roman" w:eastAsia="Times New Roman" w:hAnsi="Times New Roman" w:cs="Times New Roman"/>
          <w:b/>
          <w:sz w:val="28"/>
          <w:szCs w:val="28"/>
        </w:rPr>
        <w:t>00.000đ</w:t>
      </w:r>
    </w:p>
    <w:p w:rsidR="00D74D85" w:rsidRPr="00D74D85" w:rsidRDefault="00E91219" w:rsidP="00D74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b)</w:t>
      </w:r>
      <w:r w:rsidR="004619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4D85" w:rsidRPr="00D74D85">
        <w:rPr>
          <w:rFonts w:ascii="Times New Roman" w:eastAsia="Times New Roman" w:hAnsi="Times New Roman" w:cs="Times New Roman"/>
          <w:b/>
          <w:sz w:val="28"/>
          <w:szCs w:val="28"/>
        </w:rPr>
        <w:t xml:space="preserve">Chi tiền thu thỏa thuận chăm sóc trẻ bán trú: =  </w:t>
      </w:r>
      <w:r w:rsidR="00BE4D85">
        <w:rPr>
          <w:rFonts w:ascii="Times New Roman" w:eastAsia="Times New Roman" w:hAnsi="Times New Roman" w:cs="Times New Roman"/>
          <w:b/>
          <w:sz w:val="28"/>
          <w:szCs w:val="28"/>
        </w:rPr>
        <w:t>91.800</w:t>
      </w:r>
      <w:r w:rsidR="00D74D85" w:rsidRPr="00D74D85">
        <w:rPr>
          <w:rFonts w:ascii="Times New Roman" w:eastAsia="Times New Roman" w:hAnsi="Times New Roman" w:cs="Times New Roman"/>
          <w:b/>
          <w:sz w:val="28"/>
          <w:szCs w:val="28"/>
        </w:rPr>
        <w:t>.000</w:t>
      </w:r>
      <w:r w:rsidR="00381ED9">
        <w:rPr>
          <w:rFonts w:ascii="Times New Roman" w:eastAsia="Times New Roman" w:hAnsi="Times New Roman" w:cs="Times New Roman"/>
          <w:b/>
          <w:sz w:val="28"/>
          <w:szCs w:val="28"/>
        </w:rPr>
        <w:t xml:space="preserve"> đ</w:t>
      </w:r>
    </w:p>
    <w:p w:rsidR="00D74D85" w:rsidRPr="00D74D85" w:rsidRDefault="00D74D85" w:rsidP="00D74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D85">
        <w:rPr>
          <w:rFonts w:ascii="Times New Roman" w:eastAsia="Times New Roman" w:hAnsi="Times New Roman" w:cs="Times New Roman"/>
          <w:sz w:val="28"/>
          <w:szCs w:val="28"/>
        </w:rPr>
        <w:t xml:space="preserve">+ Tiền lương phải trả cho </w:t>
      </w:r>
      <w:r w:rsidR="009B6D11">
        <w:rPr>
          <w:rFonts w:ascii="Times New Roman" w:eastAsia="Times New Roman" w:hAnsi="Times New Roman" w:cs="Times New Roman"/>
          <w:sz w:val="28"/>
          <w:szCs w:val="28"/>
        </w:rPr>
        <w:t>03</w:t>
      </w:r>
      <w:r w:rsidR="008D7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ED9">
        <w:rPr>
          <w:rFonts w:ascii="Times New Roman" w:eastAsia="Times New Roman" w:hAnsi="Times New Roman" w:cs="Times New Roman"/>
          <w:sz w:val="28"/>
          <w:szCs w:val="28"/>
        </w:rPr>
        <w:t xml:space="preserve">cấp dưỡng là mỗi tháng là: = </w:t>
      </w:r>
      <w:r w:rsidR="008D782E">
        <w:rPr>
          <w:rFonts w:ascii="Times New Roman" w:eastAsia="Times New Roman" w:hAnsi="Times New Roman" w:cs="Times New Roman"/>
          <w:sz w:val="28"/>
          <w:szCs w:val="28"/>
        </w:rPr>
        <w:t>9.0</w:t>
      </w:r>
      <w:r w:rsidRPr="00D74D8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81ED9">
        <w:rPr>
          <w:rFonts w:ascii="Times New Roman" w:eastAsia="Times New Roman" w:hAnsi="Times New Roman" w:cs="Times New Roman"/>
          <w:sz w:val="28"/>
          <w:szCs w:val="28"/>
        </w:rPr>
        <w:t xml:space="preserve">0.000đ x 9 tháng = </w:t>
      </w:r>
      <w:r w:rsidR="008D782E">
        <w:rPr>
          <w:rFonts w:ascii="Times New Roman" w:eastAsia="Times New Roman" w:hAnsi="Times New Roman" w:cs="Times New Roman"/>
          <w:sz w:val="28"/>
          <w:szCs w:val="28"/>
        </w:rPr>
        <w:t>81.000</w:t>
      </w:r>
      <w:r w:rsidRPr="00D74D85">
        <w:rPr>
          <w:rFonts w:ascii="Times New Roman" w:eastAsia="Times New Roman" w:hAnsi="Times New Roman" w:cs="Times New Roman"/>
          <w:sz w:val="28"/>
          <w:szCs w:val="28"/>
        </w:rPr>
        <w:t>.000</w:t>
      </w:r>
      <w:r w:rsidR="00381ED9">
        <w:rPr>
          <w:rFonts w:ascii="Times New Roman" w:eastAsia="Times New Roman" w:hAnsi="Times New Roman" w:cs="Times New Roman"/>
          <w:sz w:val="28"/>
          <w:szCs w:val="28"/>
        </w:rPr>
        <w:t xml:space="preserve"> đ</w:t>
      </w:r>
      <w:r w:rsidR="003447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D85" w:rsidRDefault="00D74D85" w:rsidP="00381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D85">
        <w:rPr>
          <w:rFonts w:ascii="Times New Roman" w:eastAsia="Times New Roman" w:hAnsi="Times New Roman" w:cs="Times New Roman"/>
          <w:sz w:val="28"/>
          <w:szCs w:val="28"/>
        </w:rPr>
        <w:t>- Chi tiền xăng, xe</w:t>
      </w:r>
      <w:r w:rsidR="00381ED9">
        <w:rPr>
          <w:rFonts w:ascii="Times New Roman" w:eastAsia="Times New Roman" w:hAnsi="Times New Roman" w:cs="Times New Roman"/>
          <w:sz w:val="28"/>
          <w:szCs w:val="28"/>
        </w:rPr>
        <w:t xml:space="preserve"> chở cơm là: </w:t>
      </w:r>
      <w:r w:rsidR="00BE4D85">
        <w:rPr>
          <w:rFonts w:ascii="Times New Roman" w:eastAsia="Times New Roman" w:hAnsi="Times New Roman" w:cs="Times New Roman"/>
          <w:sz w:val="28"/>
          <w:szCs w:val="28"/>
        </w:rPr>
        <w:t>600.000đ/ 1 tháng x 9 tháng = 5.4</w:t>
      </w:r>
      <w:r w:rsidR="00381ED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74D85">
        <w:rPr>
          <w:rFonts w:ascii="Times New Roman" w:eastAsia="Times New Roman" w:hAnsi="Times New Roman" w:cs="Times New Roman"/>
          <w:sz w:val="28"/>
          <w:szCs w:val="28"/>
        </w:rPr>
        <w:t>0.000đ</w:t>
      </w:r>
    </w:p>
    <w:p w:rsidR="003447C0" w:rsidRDefault="003447C0" w:rsidP="00381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Chi tiền chở thực ph</w:t>
      </w:r>
      <w:r w:rsidR="00037426">
        <w:rPr>
          <w:rFonts w:ascii="Times New Roman" w:eastAsia="Times New Roman" w:hAnsi="Times New Roman" w:cs="Times New Roman"/>
          <w:sz w:val="28"/>
          <w:szCs w:val="28"/>
        </w:rPr>
        <w:t>ẩ</w:t>
      </w:r>
      <w:r>
        <w:rPr>
          <w:rFonts w:ascii="Times New Roman" w:eastAsia="Times New Roman" w:hAnsi="Times New Roman" w:cs="Times New Roman"/>
          <w:sz w:val="28"/>
          <w:szCs w:val="28"/>
        </w:rPr>
        <w:t>m sống từ cụm chính sang cụm Tân Đợi:</w:t>
      </w:r>
      <w:r w:rsidR="00BE4D85">
        <w:rPr>
          <w:rFonts w:ascii="Times New Roman" w:eastAsia="Times New Roman" w:hAnsi="Times New Roman" w:cs="Times New Roman"/>
          <w:sz w:val="28"/>
          <w:szCs w:val="28"/>
        </w:rPr>
        <w:t xml:space="preserve"> 200.000 x 9 tháng = 1.800</w:t>
      </w:r>
      <w:r>
        <w:rPr>
          <w:rFonts w:ascii="Times New Roman" w:eastAsia="Times New Roman" w:hAnsi="Times New Roman" w:cs="Times New Roman"/>
          <w:sz w:val="28"/>
          <w:szCs w:val="28"/>
        </w:rPr>
        <w:t>.000 đ.</w:t>
      </w:r>
    </w:p>
    <w:p w:rsidR="003447C0" w:rsidRDefault="003447C0" w:rsidP="00D74D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74D85" w:rsidRPr="00D74D85">
        <w:rPr>
          <w:rFonts w:ascii="Times New Roman" w:eastAsia="Times New Roman" w:hAnsi="Times New Roman" w:cs="Times New Roman"/>
          <w:sz w:val="28"/>
          <w:szCs w:val="28"/>
        </w:rPr>
        <w:t xml:space="preserve"> Chi tiền </w:t>
      </w:r>
      <w:r w:rsidR="00BE4D85">
        <w:rPr>
          <w:rFonts w:ascii="Times New Roman" w:eastAsia="Times New Roman" w:hAnsi="Times New Roman" w:cs="Times New Roman"/>
          <w:sz w:val="28"/>
          <w:szCs w:val="28"/>
        </w:rPr>
        <w:t>dọn vệ sinh</w:t>
      </w:r>
      <w:r w:rsidR="00D74D85" w:rsidRPr="00D74D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E4D85">
        <w:rPr>
          <w:rFonts w:ascii="Times New Roman" w:eastAsia="Times New Roman" w:hAnsi="Times New Roman" w:cs="Times New Roman"/>
          <w:sz w:val="28"/>
          <w:szCs w:val="28"/>
        </w:rPr>
        <w:t xml:space="preserve">2 lớp </w:t>
      </w:r>
      <w:r w:rsidR="00D74D85" w:rsidRPr="00D74D85">
        <w:rPr>
          <w:rFonts w:ascii="Times New Roman" w:eastAsia="Times New Roman" w:hAnsi="Times New Roman" w:cs="Times New Roman"/>
          <w:sz w:val="28"/>
          <w:szCs w:val="28"/>
        </w:rPr>
        <w:t>bán trú</w:t>
      </w:r>
      <w:r w:rsidR="00BE4D85">
        <w:rPr>
          <w:rFonts w:ascii="Times New Roman" w:eastAsia="Times New Roman" w:hAnsi="Times New Roman" w:cs="Times New Roman"/>
          <w:sz w:val="28"/>
          <w:szCs w:val="28"/>
        </w:rPr>
        <w:t xml:space="preserve"> bên khu II: = 3.60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381ED9">
        <w:rPr>
          <w:rFonts w:ascii="Times New Roman" w:eastAsia="Times New Roman" w:hAnsi="Times New Roman" w:cs="Times New Roman"/>
          <w:sz w:val="28"/>
          <w:szCs w:val="28"/>
        </w:rPr>
        <w:t>.000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47C0" w:rsidRPr="00D74D85" w:rsidRDefault="00BE4D85" w:rsidP="00344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Quỹ dự phòng: </w:t>
      </w:r>
      <w:r w:rsidR="003447C0">
        <w:rPr>
          <w:rFonts w:ascii="Times New Roman" w:eastAsia="Times New Roman" w:hAnsi="Times New Roman" w:cs="Times New Roman"/>
          <w:sz w:val="28"/>
          <w:szCs w:val="28"/>
        </w:rPr>
        <w:t>0 đ</w:t>
      </w:r>
    </w:p>
    <w:p w:rsidR="00EE7D8C" w:rsidRPr="00F46785" w:rsidRDefault="00E91219" w:rsidP="00EE7D8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785">
        <w:rPr>
          <w:rFonts w:ascii="Times New Roman" w:eastAsia="Times New Roman" w:hAnsi="Times New Roman" w:cs="Times New Roman"/>
          <w:b/>
          <w:sz w:val="28"/>
          <w:szCs w:val="28"/>
        </w:rPr>
        <w:t>c)</w:t>
      </w:r>
      <w:r w:rsidR="00D74D85" w:rsidRPr="00F46785">
        <w:rPr>
          <w:rFonts w:ascii="Times New Roman" w:eastAsia="Times New Roman" w:hAnsi="Times New Roman" w:cs="Times New Roman"/>
          <w:b/>
          <w:sz w:val="28"/>
          <w:szCs w:val="28"/>
        </w:rPr>
        <w:t xml:space="preserve"> Xây mới,</w:t>
      </w:r>
      <w:r w:rsidR="004E653E" w:rsidRPr="00F46785">
        <w:rPr>
          <w:rFonts w:ascii="Times New Roman" w:eastAsia="Times New Roman" w:hAnsi="Times New Roman" w:cs="Times New Roman"/>
          <w:b/>
          <w:sz w:val="28"/>
          <w:szCs w:val="28"/>
        </w:rPr>
        <w:t xml:space="preserve"> nâng cấp sửa chữa trường lớp</w:t>
      </w:r>
      <w:r w:rsidR="00AC6FB1" w:rsidRPr="00F46785">
        <w:rPr>
          <w:rFonts w:ascii="Times New Roman" w:eastAsia="Times New Roman" w:hAnsi="Times New Roman" w:cs="Times New Roman"/>
          <w:b/>
          <w:sz w:val="28"/>
          <w:szCs w:val="28"/>
        </w:rPr>
        <w:t>, mua sắm, sửa chữa trang thiết bị, đồ dùng, đồ chơi</w:t>
      </w:r>
      <w:r w:rsidR="004E653E" w:rsidRPr="00F4678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2728E" w:rsidRPr="00F467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6785" w:rsidRPr="00F46785">
        <w:rPr>
          <w:rFonts w:ascii="Times New Roman" w:eastAsia="Times New Roman" w:hAnsi="Times New Roman" w:cs="Times New Roman"/>
          <w:sz w:val="28"/>
          <w:szCs w:val="28"/>
        </w:rPr>
        <w:t>Có kế hoạch của nhà trường</w:t>
      </w:r>
    </w:p>
    <w:p w:rsidR="00D74D85" w:rsidRPr="00D74D85" w:rsidRDefault="00E91219" w:rsidP="00EE7D8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d)</w:t>
      </w:r>
      <w:r w:rsidR="00D74D85" w:rsidRPr="00D74D85">
        <w:rPr>
          <w:rFonts w:ascii="Times New Roman" w:eastAsia="Times New Roman" w:hAnsi="Times New Roman" w:cs="Times New Roman"/>
          <w:b/>
          <w:sz w:val="28"/>
          <w:szCs w:val="28"/>
        </w:rPr>
        <w:t xml:space="preserve"> Mua sắm, bổ sung t</w:t>
      </w:r>
      <w:r w:rsidR="00D74D85" w:rsidRPr="00D74D8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hiết bị phục vụ chuyên môn và nuôi dưỡng: </w:t>
      </w:r>
    </w:p>
    <w:p w:rsidR="00D74D85" w:rsidRPr="00D74D85" w:rsidRDefault="00D74D85" w:rsidP="004E653E">
      <w:pPr>
        <w:spacing w:after="0" w:line="240" w:lineRule="auto"/>
        <w:ind w:left="720" w:firstLine="75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D74D8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lastRenderedPageBreak/>
        <w:t>Mua giúp đồ dùng</w:t>
      </w:r>
      <w:r w:rsidR="004E653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chung</w:t>
      </w:r>
      <w:r w:rsidR="00576B3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, đồ dùng vệ sinh, đồ dùng</w:t>
      </w:r>
      <w:r w:rsidR="004E653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phục vụ bán trú:</w:t>
      </w:r>
      <w:r w:rsidR="003447C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="003447C0">
        <w:rPr>
          <w:rFonts w:ascii="Times New Roman" w:eastAsia="Calibri" w:hAnsi="Times New Roman" w:cs="Times New Roman"/>
          <w:b/>
          <w:sz w:val="28"/>
          <w:szCs w:val="28"/>
        </w:rPr>
        <w:t>24.000</w:t>
      </w:r>
      <w:r w:rsidR="00F24B28" w:rsidRPr="00F24B28">
        <w:rPr>
          <w:rFonts w:ascii="Times New Roman" w:eastAsia="Calibri" w:hAnsi="Times New Roman" w:cs="Times New Roman"/>
          <w:b/>
          <w:sz w:val="28"/>
          <w:szCs w:val="28"/>
        </w:rPr>
        <w:t>.000</w:t>
      </w:r>
      <w:r w:rsidR="00F24B28">
        <w:rPr>
          <w:rFonts w:ascii="Times New Roman" w:eastAsia="Calibri" w:hAnsi="Times New Roman" w:cs="Times New Roman"/>
          <w:b/>
          <w:sz w:val="28"/>
          <w:szCs w:val="28"/>
        </w:rPr>
        <w:t xml:space="preserve"> đ</w:t>
      </w:r>
      <w:r w:rsidR="003447C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74D8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(Kèm theo bảng kế hoạch chi tiết)</w:t>
      </w:r>
    </w:p>
    <w:p w:rsidR="004E653E" w:rsidRDefault="007B55C0" w:rsidP="007B55C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</w:t>
      </w:r>
      <w:r w:rsidR="00D74D85" w:rsidRPr="00D74D8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ồ dùng </w:t>
      </w:r>
      <w:r w:rsidR="004E653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cá nhân cho trẻ: Phụ huyh tự nộp </w:t>
      </w:r>
    </w:p>
    <w:p w:rsidR="004D62D2" w:rsidRDefault="00F24B28" w:rsidP="00344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24B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Tổng số tiền mỗi trẻ đóng một năm: </w:t>
      </w:r>
      <w:r w:rsidR="003447C0">
        <w:rPr>
          <w:rFonts w:ascii="Times New Roman" w:eastAsia="Times New Roman" w:hAnsi="Times New Roman" w:cs="Times New Roman"/>
          <w:color w:val="FF0000"/>
          <w:sz w:val="28"/>
          <w:szCs w:val="28"/>
        </w:rPr>
        <w:t>1.</w:t>
      </w:r>
      <w:r w:rsidR="004D62D2">
        <w:rPr>
          <w:rFonts w:ascii="Times New Roman" w:eastAsia="Times New Roman" w:hAnsi="Times New Roman" w:cs="Times New Roman"/>
          <w:color w:val="FF0000"/>
          <w:sz w:val="28"/>
          <w:szCs w:val="28"/>
        </w:rPr>
        <w:t>536</w:t>
      </w:r>
      <w:r w:rsidR="003447C0" w:rsidRPr="009B6D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.000 đ (có </w:t>
      </w:r>
      <w:r w:rsidR="003447C0">
        <w:rPr>
          <w:rFonts w:ascii="Times New Roman" w:eastAsia="Times New Roman" w:hAnsi="Times New Roman" w:cs="Times New Roman"/>
          <w:color w:val="FF0000"/>
          <w:sz w:val="28"/>
          <w:szCs w:val="28"/>
        </w:rPr>
        <w:t>học phí</w:t>
      </w:r>
      <w:r w:rsidR="004D62D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theo Nghị định 86</w:t>
      </w:r>
      <w:r w:rsidR="003447C0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="004D62D2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D74D85" w:rsidRPr="00D74D85" w:rsidRDefault="00E91219" w:rsidP="00344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7.</w:t>
      </w:r>
      <w:r w:rsidR="00D74D85" w:rsidRPr="00D74D8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Dự kiến nguồn. </w:t>
      </w:r>
    </w:p>
    <w:p w:rsidR="00D74D85" w:rsidRPr="00D74D85" w:rsidRDefault="00B41DFE" w:rsidP="00D74D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Phụ huynh đóng </w:t>
      </w:r>
      <w:r w:rsidR="008177F8">
        <w:rPr>
          <w:rFonts w:ascii="Times New Roman" w:eastAsia="Times New Roman" w:hAnsi="Times New Roman" w:cs="Times New Roman"/>
          <w:sz w:val="28"/>
          <w:szCs w:val="28"/>
          <w:lang w:val="fr-FR"/>
        </w:rPr>
        <w:t>góp</w:t>
      </w:r>
      <w:r w:rsidR="00D74D85" w:rsidRPr="00D74D85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r w:rsidR="003447C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6559F3">
        <w:rPr>
          <w:rFonts w:ascii="Times New Roman" w:eastAsia="Times New Roman" w:hAnsi="Times New Roman" w:cs="Times New Roman"/>
          <w:sz w:val="28"/>
          <w:szCs w:val="28"/>
          <w:lang w:val="fr-FR"/>
        </w:rPr>
        <w:t>171.150</w:t>
      </w:r>
      <w:r w:rsidR="00D74D85" w:rsidRPr="00D74D85">
        <w:rPr>
          <w:rFonts w:ascii="Times New Roman" w:eastAsia="Times New Roman" w:hAnsi="Times New Roman" w:cs="Times New Roman"/>
          <w:sz w:val="28"/>
          <w:szCs w:val="28"/>
          <w:lang w:val="fr-FR"/>
        </w:rPr>
        <w:t>.000 đ</w:t>
      </w:r>
    </w:p>
    <w:p w:rsidR="008177F8" w:rsidRDefault="00C553F6" w:rsidP="008177F8">
      <w:pPr>
        <w:spacing w:after="0" w:line="240" w:lineRule="auto"/>
        <w:ind w:firstLine="720"/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8D7388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Tổng cộng:</w:t>
      </w:r>
      <w:r w:rsidR="003447C0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="006559F3" w:rsidRPr="006559F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171.150</w:t>
      </w:r>
      <w:r w:rsidR="00037426" w:rsidRPr="006559F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.000 </w:t>
      </w:r>
      <w:r w:rsidR="008177F8" w:rsidRPr="006559F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</w:t>
      </w:r>
      <w:r w:rsidRPr="00037426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ab/>
      </w:r>
      <w:r w:rsidRPr="008D7388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ab/>
      </w:r>
      <w:r w:rsidRPr="008D7388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ab/>
      </w:r>
      <w:r w:rsidRPr="008D7388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ab/>
      </w:r>
      <w:r w:rsidRPr="008D7388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ab/>
      </w:r>
      <w:r w:rsidRPr="008D7388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ab/>
      </w:r>
      <w:r w:rsidRPr="008D7388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ab/>
      </w:r>
      <w:r w:rsidR="00367DBF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ab/>
      </w:r>
      <w:r w:rsidR="00F84A3B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8</w:t>
      </w:r>
      <w:r w:rsidR="00A170E6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.</w:t>
      </w:r>
      <w:r w:rsidR="003447C0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="00A170E6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Công tác </w:t>
      </w:r>
      <w:r w:rsidR="00782FDF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xã hội hóa</w:t>
      </w:r>
      <w:r w:rsidR="00037426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.</w:t>
      </w:r>
    </w:p>
    <w:p w:rsidR="00A170E6" w:rsidRDefault="00A170E6" w:rsidP="008177F8">
      <w:pPr>
        <w:spacing w:after="0" w:line="240" w:lineRule="auto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 w:rsidRPr="00A170E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Trong năm </w:t>
      </w:r>
      <w:r w:rsidR="00782FDF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học </w:t>
      </w:r>
      <w:r w:rsidRPr="00A170E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nhà trường có tổ chức các hội thi </w:t>
      </w:r>
      <w:r w:rsidR="00782FDF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các bậc</w:t>
      </w:r>
      <w:r w:rsidRPr="00A170E6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phụ huynh sẵn sàng tham gia cùng với nhà trường</w:t>
      </w:r>
      <w:r w:rsidR="00782FDF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và huy động lực lượng hỗ trợ một ít kinh phí để hội thi đạt kết quả.</w:t>
      </w:r>
    </w:p>
    <w:p w:rsidR="005818F0" w:rsidRDefault="005818F0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Ban đại diện </w:t>
      </w:r>
      <w:r w:rsidR="00E9121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cha mẹ học sinh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cùng phối hợp với nhà trường vận động các nhà hão tâm, các ban ngành hỗ trợ đồ dùng, đồ chơi, học liệu cho các cháu.</w:t>
      </w:r>
    </w:p>
    <w:p w:rsidR="00C553F6" w:rsidRDefault="00A170E6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Trên đây là kế hoạch hoạt động củ</w:t>
      </w:r>
      <w:r w:rsidR="00E9121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a B</w:t>
      </w:r>
      <w:r w:rsidR="005818F0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an đại diện </w:t>
      </w:r>
      <w:r w:rsidR="00E91219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cha mẹ học sinh</w:t>
      </w:r>
      <w:r w:rsidR="006559F3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782FDF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trường Mẫu giáo Đại Sơn 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năm họ</w:t>
      </w:r>
      <w:r w:rsidR="006559F3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c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20</w:t>
      </w:r>
      <w:r w:rsidR="00FD01E5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6559F3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1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-20</w:t>
      </w:r>
      <w:r w:rsidR="00C37D14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 w:rsidR="006559F3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2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, đề nghị các thành viên trong </w:t>
      </w:r>
      <w:r w:rsidR="008177F8"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>Ban đại diện cha mẹ học sinh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  <w:t xml:space="preserve"> phối hợp thực hiện để cùng nhà trường hoàn thành nhiệm vụ đề ra.</w:t>
      </w:r>
    </w:p>
    <w:p w:rsidR="00C553F6" w:rsidRPr="006923AF" w:rsidRDefault="00C553F6" w:rsidP="00EB3810">
      <w:pPr>
        <w:spacing w:after="0"/>
        <w:ind w:left="5760"/>
        <w:jc w:val="both"/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6923AF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TM.BĐD</w:t>
      </w:r>
      <w:r w:rsidR="00E91219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CMHS</w:t>
      </w:r>
    </w:p>
    <w:p w:rsidR="00E91219" w:rsidRDefault="00C553F6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6923AF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ab/>
      </w:r>
      <w:r w:rsidRPr="006923AF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ab/>
      </w:r>
      <w:r w:rsidRPr="006923AF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ab/>
      </w:r>
      <w:r w:rsidRPr="006923AF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ab/>
      </w:r>
      <w:r w:rsidRPr="006923AF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ab/>
        <w:t xml:space="preserve"> </w:t>
      </w:r>
      <w:r w:rsidR="00FD01E5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                  </w:t>
      </w:r>
      <w:r w:rsidRPr="006923AF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TRƯỞNG BAN</w:t>
      </w:r>
    </w:p>
    <w:p w:rsidR="00E91219" w:rsidRDefault="00E91219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E91219" w:rsidRDefault="00E91219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E91219" w:rsidRPr="006923AF" w:rsidRDefault="00FD01E5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                                                                   </w:t>
      </w:r>
      <w:r w:rsidR="00DA73AE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 </w:t>
      </w:r>
      <w:r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 xml:space="preserve">  </w:t>
      </w:r>
      <w:r w:rsidR="008177F8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  <w:t>Nguyễn Văn Ngọc</w:t>
      </w:r>
    </w:p>
    <w:p w:rsidR="00C553F6" w:rsidRDefault="00C553F6" w:rsidP="00EB3810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8"/>
          <w:szCs w:val="28"/>
        </w:rPr>
      </w:pPr>
    </w:p>
    <w:p w:rsidR="000F15DB" w:rsidRPr="00DE44E9" w:rsidRDefault="000F15DB" w:rsidP="00EB3810">
      <w:pPr>
        <w:spacing w:after="0"/>
      </w:pPr>
    </w:p>
    <w:sectPr w:rsidR="000F15DB" w:rsidRPr="00DE44E9" w:rsidSect="006559F3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A3" w:rsidRDefault="009B6DA3" w:rsidP="00B77CFA">
      <w:pPr>
        <w:spacing w:after="0" w:line="240" w:lineRule="auto"/>
      </w:pPr>
      <w:r>
        <w:separator/>
      </w:r>
    </w:p>
  </w:endnote>
  <w:endnote w:type="continuationSeparator" w:id="0">
    <w:p w:rsidR="009B6DA3" w:rsidRDefault="009B6DA3" w:rsidP="00B7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FA" w:rsidRDefault="00B77CFA" w:rsidP="00DA73AE">
    <w:pPr>
      <w:pStyle w:val="Footer"/>
    </w:pPr>
  </w:p>
  <w:p w:rsidR="00B77CFA" w:rsidRDefault="00B77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A3" w:rsidRDefault="009B6DA3" w:rsidP="00B77CFA">
      <w:pPr>
        <w:spacing w:after="0" w:line="240" w:lineRule="auto"/>
      </w:pPr>
      <w:r>
        <w:separator/>
      </w:r>
    </w:p>
  </w:footnote>
  <w:footnote w:type="continuationSeparator" w:id="0">
    <w:p w:rsidR="009B6DA3" w:rsidRDefault="009B6DA3" w:rsidP="00B7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12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73AE" w:rsidRDefault="00DA73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D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73AE" w:rsidRDefault="00DA73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3A79"/>
    <w:rsid w:val="00010562"/>
    <w:rsid w:val="000357E9"/>
    <w:rsid w:val="00037426"/>
    <w:rsid w:val="000578D6"/>
    <w:rsid w:val="000643D2"/>
    <w:rsid w:val="00074D69"/>
    <w:rsid w:val="000835F2"/>
    <w:rsid w:val="000C5E87"/>
    <w:rsid w:val="000F00A7"/>
    <w:rsid w:val="000F15DB"/>
    <w:rsid w:val="000F2F48"/>
    <w:rsid w:val="001334D4"/>
    <w:rsid w:val="001413F6"/>
    <w:rsid w:val="00142050"/>
    <w:rsid w:val="0016641B"/>
    <w:rsid w:val="00203B55"/>
    <w:rsid w:val="002071A0"/>
    <w:rsid w:val="002D21C2"/>
    <w:rsid w:val="00303A8B"/>
    <w:rsid w:val="00307674"/>
    <w:rsid w:val="003349E5"/>
    <w:rsid w:val="003447C0"/>
    <w:rsid w:val="00367DBF"/>
    <w:rsid w:val="00381ED9"/>
    <w:rsid w:val="003F3F3D"/>
    <w:rsid w:val="00422008"/>
    <w:rsid w:val="00451009"/>
    <w:rsid w:val="0045261E"/>
    <w:rsid w:val="00461989"/>
    <w:rsid w:val="00465758"/>
    <w:rsid w:val="0047795F"/>
    <w:rsid w:val="004D62D2"/>
    <w:rsid w:val="004E653E"/>
    <w:rsid w:val="00540238"/>
    <w:rsid w:val="00545078"/>
    <w:rsid w:val="00576B3D"/>
    <w:rsid w:val="005818F0"/>
    <w:rsid w:val="0058431A"/>
    <w:rsid w:val="005A697B"/>
    <w:rsid w:val="005C6F20"/>
    <w:rsid w:val="00654E59"/>
    <w:rsid w:val="006559F3"/>
    <w:rsid w:val="00661C61"/>
    <w:rsid w:val="006C699C"/>
    <w:rsid w:val="006F4A5D"/>
    <w:rsid w:val="00754112"/>
    <w:rsid w:val="00782FDF"/>
    <w:rsid w:val="00791736"/>
    <w:rsid w:val="007B55C0"/>
    <w:rsid w:val="00805BC9"/>
    <w:rsid w:val="00807CE4"/>
    <w:rsid w:val="008177F8"/>
    <w:rsid w:val="00822B81"/>
    <w:rsid w:val="00822FB2"/>
    <w:rsid w:val="008D782E"/>
    <w:rsid w:val="009024BA"/>
    <w:rsid w:val="00947302"/>
    <w:rsid w:val="00957CCF"/>
    <w:rsid w:val="00975D2F"/>
    <w:rsid w:val="009865E1"/>
    <w:rsid w:val="00996410"/>
    <w:rsid w:val="009B6D11"/>
    <w:rsid w:val="009B6DA3"/>
    <w:rsid w:val="009D20DD"/>
    <w:rsid w:val="009F4E77"/>
    <w:rsid w:val="00A170E6"/>
    <w:rsid w:val="00A22F69"/>
    <w:rsid w:val="00A75CAF"/>
    <w:rsid w:val="00A822F9"/>
    <w:rsid w:val="00A83A79"/>
    <w:rsid w:val="00AC5B99"/>
    <w:rsid w:val="00AC6FB1"/>
    <w:rsid w:val="00B2589D"/>
    <w:rsid w:val="00B41DFE"/>
    <w:rsid w:val="00B60739"/>
    <w:rsid w:val="00B77CFA"/>
    <w:rsid w:val="00BA0EEC"/>
    <w:rsid w:val="00BC7DF9"/>
    <w:rsid w:val="00BE4D85"/>
    <w:rsid w:val="00C2728E"/>
    <w:rsid w:val="00C37D14"/>
    <w:rsid w:val="00C553F6"/>
    <w:rsid w:val="00C90F4E"/>
    <w:rsid w:val="00CD03CF"/>
    <w:rsid w:val="00D627EB"/>
    <w:rsid w:val="00D74D85"/>
    <w:rsid w:val="00D85718"/>
    <w:rsid w:val="00D967BB"/>
    <w:rsid w:val="00DA116D"/>
    <w:rsid w:val="00DA73AE"/>
    <w:rsid w:val="00DD49D6"/>
    <w:rsid w:val="00DE44E9"/>
    <w:rsid w:val="00E05DD4"/>
    <w:rsid w:val="00E06406"/>
    <w:rsid w:val="00E23A30"/>
    <w:rsid w:val="00E342A6"/>
    <w:rsid w:val="00E76123"/>
    <w:rsid w:val="00E91219"/>
    <w:rsid w:val="00EB3810"/>
    <w:rsid w:val="00EC088A"/>
    <w:rsid w:val="00EE7D8C"/>
    <w:rsid w:val="00F24B28"/>
    <w:rsid w:val="00F46785"/>
    <w:rsid w:val="00F66173"/>
    <w:rsid w:val="00F84A3B"/>
    <w:rsid w:val="00F960EA"/>
    <w:rsid w:val="00FC7606"/>
    <w:rsid w:val="00FD01E5"/>
    <w:rsid w:val="00FE429B"/>
    <w:rsid w:val="00FE6D61"/>
    <w:rsid w:val="00FF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83A79"/>
    <w:rPr>
      <w:i/>
      <w:iCs/>
    </w:rPr>
  </w:style>
  <w:style w:type="paragraph" w:styleId="ListParagraph">
    <w:name w:val="List Paragraph"/>
    <w:basedOn w:val="Normal"/>
    <w:uiPriority w:val="34"/>
    <w:qFormat/>
    <w:rsid w:val="00B258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CFA"/>
  </w:style>
  <w:style w:type="paragraph" w:styleId="Footer">
    <w:name w:val="footer"/>
    <w:basedOn w:val="Normal"/>
    <w:link w:val="FooterChar"/>
    <w:uiPriority w:val="99"/>
    <w:unhideWhenUsed/>
    <w:rsid w:val="00B77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CFA"/>
  </w:style>
  <w:style w:type="paragraph" w:styleId="BalloonText">
    <w:name w:val="Balloon Text"/>
    <w:basedOn w:val="Normal"/>
    <w:link w:val="BalloonTextChar"/>
    <w:uiPriority w:val="99"/>
    <w:semiHidden/>
    <w:unhideWhenUsed/>
    <w:rsid w:val="00F4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B0B5-FA55-4214-868E-CFE6363E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162</cp:revision>
  <cp:lastPrinted>2021-10-04T03:10:00Z</cp:lastPrinted>
  <dcterms:created xsi:type="dcterms:W3CDTF">2013-10-05T08:41:00Z</dcterms:created>
  <dcterms:modified xsi:type="dcterms:W3CDTF">2021-10-04T03:10:00Z</dcterms:modified>
</cp:coreProperties>
</file>