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18" w:tblpY="36"/>
        <w:tblW w:w="10975" w:type="dxa"/>
        <w:tblLook w:val="01E0" w:firstRow="1" w:lastRow="1" w:firstColumn="1" w:lastColumn="1" w:noHBand="0" w:noVBand="0"/>
      </w:tblPr>
      <w:tblGrid>
        <w:gridCol w:w="4644"/>
        <w:gridCol w:w="6331"/>
      </w:tblGrid>
      <w:tr w:rsidR="006F64BD" w:rsidRPr="00F95218" w14:paraId="76B2CEA1" w14:textId="77777777" w:rsidTr="00682E8B">
        <w:trPr>
          <w:trHeight w:val="290"/>
        </w:trPr>
        <w:tc>
          <w:tcPr>
            <w:tcW w:w="4644" w:type="dxa"/>
          </w:tcPr>
          <w:p w14:paraId="087C21A6" w14:textId="5DCC6FEC" w:rsidR="006F64BD" w:rsidRPr="00DC7B3D" w:rsidRDefault="006F64BD" w:rsidP="00682E8B">
            <w:pPr>
              <w:tabs>
                <w:tab w:val="left" w:pos="4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0B5F">
              <w:rPr>
                <w:rFonts w:ascii="Times New Roman" w:hAnsi="Times New Roman" w:cs="Times New Roman"/>
                <w:sz w:val="26"/>
                <w:szCs w:val="28"/>
              </w:rPr>
              <w:t>UBND HUYỆN</w:t>
            </w:r>
            <w:bookmarkStart w:id="0" w:name="_GoBack"/>
            <w:bookmarkEnd w:id="0"/>
            <w:r w:rsidRPr="00202D8D">
              <w:rPr>
                <w:rFonts w:ascii="Times New Roman" w:hAnsi="Times New Roman" w:cs="Times New Roman"/>
                <w:sz w:val="26"/>
                <w:szCs w:val="28"/>
              </w:rPr>
              <w:t xml:space="preserve"> ĐẠI LỘC</w:t>
            </w:r>
          </w:p>
        </w:tc>
        <w:tc>
          <w:tcPr>
            <w:tcW w:w="6331" w:type="dxa"/>
          </w:tcPr>
          <w:p w14:paraId="1D238505" w14:textId="77777777" w:rsidR="006F64BD" w:rsidRPr="00DC7B3D" w:rsidRDefault="006F64BD" w:rsidP="00682E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8D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6F64BD" w:rsidRPr="00F95218" w14:paraId="65F9E50B" w14:textId="77777777" w:rsidTr="00682E8B">
        <w:trPr>
          <w:trHeight w:val="380"/>
        </w:trPr>
        <w:tc>
          <w:tcPr>
            <w:tcW w:w="4644" w:type="dxa"/>
          </w:tcPr>
          <w:p w14:paraId="44ADF112" w14:textId="77777777" w:rsidR="006F64BD" w:rsidRPr="00DC7B3D" w:rsidRDefault="00C60B5F" w:rsidP="00682E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56404089">
                <v:line id="_x0000_s1026" style="position:absolute;z-index:251655680;mso-position-horizontal-relative:text;mso-position-vertical-relative:text" from="45.3pt,16.65pt" to="164.3pt,16.65pt"/>
              </w:pict>
            </w:r>
            <w:r w:rsidR="006F64BD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331" w:type="dxa"/>
          </w:tcPr>
          <w:p w14:paraId="60061FAC" w14:textId="77777777" w:rsidR="006F64BD" w:rsidRPr="00DC7B3D" w:rsidRDefault="00C60B5F" w:rsidP="00682E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9F8A62D">
                <v:line id="_x0000_s1027" style="position:absolute;z-index:251656704;mso-position-horizontal-relative:text;mso-position-vertical-relative:text" from="61.55pt,16.65pt" to="229.55pt,16.65pt"/>
              </w:pict>
            </w:r>
            <w:r w:rsidR="006F64BD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6F64BD" w:rsidRPr="00F95218" w14:paraId="5F3E5FB1" w14:textId="77777777" w:rsidTr="00682E8B">
        <w:trPr>
          <w:trHeight w:val="712"/>
        </w:trPr>
        <w:tc>
          <w:tcPr>
            <w:tcW w:w="4644" w:type="dxa"/>
          </w:tcPr>
          <w:p w14:paraId="3ED4D5DA" w14:textId="77777777" w:rsidR="006F64BD" w:rsidRPr="00202D8D" w:rsidRDefault="006F64BD" w:rsidP="00682E8B">
            <w:pPr>
              <w:tabs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61CD388" w14:textId="77777777" w:rsidR="006F64BD" w:rsidRPr="00DC7B3D" w:rsidRDefault="006F64BD" w:rsidP="00682E8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      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-MGĐS  </w:t>
            </w:r>
          </w:p>
        </w:tc>
        <w:tc>
          <w:tcPr>
            <w:tcW w:w="6331" w:type="dxa"/>
          </w:tcPr>
          <w:p w14:paraId="1AEBB8E3" w14:textId="77777777" w:rsidR="006F64BD" w:rsidRPr="00202D8D" w:rsidRDefault="006F64BD" w:rsidP="00682E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6020A3F2" w14:textId="6BFD52AB" w:rsidR="006F64BD" w:rsidRPr="00DC7B3D" w:rsidRDefault="006F64BD" w:rsidP="00286E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Đại Sơn, ngày </w:t>
            </w:r>
            <w:r w:rsidR="001E44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86E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</w:t>
            </w:r>
            <w:r w:rsidR="00286E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7595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286E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 w:rsidR="000B093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7264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76E9EEE7" w14:textId="77777777" w:rsidR="006F64BD" w:rsidRDefault="006F64BD" w:rsidP="006F64BD">
      <w:pPr>
        <w:spacing w:after="0" w:line="240" w:lineRule="auto"/>
        <w:ind w:hanging="360"/>
        <w:jc w:val="both"/>
        <w:rPr>
          <w:b/>
          <w:szCs w:val="28"/>
        </w:rPr>
      </w:pPr>
      <w:r w:rsidRPr="001E474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E474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77EF973" w14:textId="77777777" w:rsidR="006F64BD" w:rsidRPr="001E474B" w:rsidRDefault="006F64BD" w:rsidP="006F64BD">
      <w:pPr>
        <w:pStyle w:val="Heading2"/>
        <w:jc w:val="center"/>
        <w:rPr>
          <w:b/>
          <w:szCs w:val="28"/>
        </w:rPr>
      </w:pPr>
      <w:r w:rsidRPr="001E474B">
        <w:rPr>
          <w:b/>
          <w:szCs w:val="28"/>
        </w:rPr>
        <w:t>QUYẾT ĐỊNH</w:t>
      </w:r>
    </w:p>
    <w:p w14:paraId="2D34690D" w14:textId="77777777" w:rsidR="00757762" w:rsidRDefault="006F64BD" w:rsidP="006F64BD">
      <w:pPr>
        <w:pStyle w:val="Heading2"/>
        <w:jc w:val="center"/>
        <w:rPr>
          <w:b/>
          <w:szCs w:val="28"/>
        </w:rPr>
      </w:pPr>
      <w:r w:rsidRPr="001E474B">
        <w:rPr>
          <w:b/>
          <w:szCs w:val="28"/>
        </w:rPr>
        <w:t xml:space="preserve">Thành lập Ban </w:t>
      </w:r>
      <w:r>
        <w:rPr>
          <w:b/>
          <w:szCs w:val="28"/>
        </w:rPr>
        <w:t xml:space="preserve">chỉ đạo </w:t>
      </w:r>
      <w:r w:rsidR="0074688D">
        <w:rPr>
          <w:b/>
          <w:szCs w:val="28"/>
        </w:rPr>
        <w:t xml:space="preserve">công tác </w:t>
      </w:r>
      <w:r w:rsidR="00757762">
        <w:rPr>
          <w:b/>
          <w:szCs w:val="28"/>
        </w:rPr>
        <w:t>Y</w:t>
      </w:r>
      <w:r w:rsidR="0074688D">
        <w:rPr>
          <w:b/>
          <w:szCs w:val="28"/>
        </w:rPr>
        <w:t xml:space="preserve"> tế trường học</w:t>
      </w:r>
    </w:p>
    <w:p w14:paraId="4EAEDB02" w14:textId="30768A99" w:rsidR="006F64BD" w:rsidRDefault="00757762" w:rsidP="006F64BD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6F64BD" w:rsidRPr="001E474B">
        <w:rPr>
          <w:b/>
          <w:szCs w:val="28"/>
        </w:rPr>
        <w:t>ăm học 20</w:t>
      </w:r>
      <w:r w:rsidR="000B0938">
        <w:rPr>
          <w:b/>
          <w:szCs w:val="28"/>
        </w:rPr>
        <w:t>2</w:t>
      </w:r>
      <w:r w:rsidR="00B7264D">
        <w:rPr>
          <w:b/>
          <w:szCs w:val="28"/>
        </w:rPr>
        <w:t>4</w:t>
      </w:r>
      <w:r w:rsidR="006F64BD" w:rsidRPr="001E474B">
        <w:rPr>
          <w:b/>
          <w:szCs w:val="28"/>
        </w:rPr>
        <w:t>-20</w:t>
      </w:r>
      <w:r w:rsidR="001E44B4">
        <w:rPr>
          <w:b/>
          <w:szCs w:val="28"/>
        </w:rPr>
        <w:t>2</w:t>
      </w:r>
      <w:r w:rsidR="00B7264D">
        <w:rPr>
          <w:b/>
          <w:szCs w:val="28"/>
        </w:rPr>
        <w:t>5</w:t>
      </w:r>
    </w:p>
    <w:p w14:paraId="2514B9EA" w14:textId="77777777" w:rsidR="006F64BD" w:rsidRDefault="00C60B5F" w:rsidP="006F64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30C07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2.45pt;margin-top:3.15pt;width:156pt;height:0;z-index:251657728" o:connectortype="straight"/>
        </w:pict>
      </w:r>
    </w:p>
    <w:p w14:paraId="272D05D9" w14:textId="77777777" w:rsidR="006F64BD" w:rsidRPr="00A14D50" w:rsidRDefault="006F64BD" w:rsidP="0084759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A14D50">
        <w:rPr>
          <w:rFonts w:ascii="Times New Roman" w:hAnsi="Times New Roman" w:cs="Times New Roman"/>
          <w:i/>
          <w:sz w:val="28"/>
          <w:szCs w:val="28"/>
        </w:rPr>
        <w:t>Căn cứ Thông tư số 13/2010/ TT- BGDĐT ngày 15 tháng 04 năm 2010 về việc ban hành Qui định về xây dựng trường học an toàn, phòng chống tai nạn</w:t>
      </w:r>
      <w:r w:rsidRPr="00A14D50">
        <w:rPr>
          <w:rFonts w:ascii="Times New Roman" w:hAnsi="Times New Roman" w:cs="Times New Roman"/>
          <w:i/>
          <w:sz w:val="28"/>
          <w:szCs w:val="28"/>
          <w:lang w:val="vi-VN"/>
        </w:rPr>
        <w:t>,</w:t>
      </w:r>
      <w:r w:rsidRPr="00A14D50">
        <w:rPr>
          <w:rFonts w:ascii="Times New Roman" w:hAnsi="Times New Roman" w:cs="Times New Roman"/>
          <w:i/>
          <w:sz w:val="28"/>
          <w:szCs w:val="28"/>
        </w:rPr>
        <w:t xml:space="preserve"> thương tích trong cơ sở Giáo dục mầm non của Bộ Giáo dục;</w:t>
      </w:r>
    </w:p>
    <w:p w14:paraId="05462662" w14:textId="77777777" w:rsidR="0074688D" w:rsidRPr="00A14D50" w:rsidRDefault="0074688D" w:rsidP="006F64BD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50">
        <w:rPr>
          <w:rFonts w:ascii="Times New Roman" w:hAnsi="Times New Roman" w:cs="Times New Roman"/>
          <w:i/>
          <w:sz w:val="28"/>
          <w:szCs w:val="28"/>
        </w:rPr>
        <w:t>Căn cứ Thông tư 13/2016/ TTLT-</w:t>
      </w:r>
      <w:r w:rsidRPr="00A14D50">
        <w:rPr>
          <w:rFonts w:ascii="Times New Roman" w:hAnsi="Times New Roman" w:cs="Times New Roman"/>
          <w:i/>
          <w:sz w:val="28"/>
          <w:szCs w:val="28"/>
          <w:lang w:val="vi-VN"/>
        </w:rPr>
        <w:t>BYT-BGDĐT</w:t>
      </w:r>
      <w:r w:rsidRPr="00A14D50">
        <w:rPr>
          <w:rFonts w:ascii="Times New Roman" w:hAnsi="Times New Roman" w:cs="Times New Roman"/>
          <w:i/>
          <w:sz w:val="28"/>
          <w:szCs w:val="28"/>
        </w:rPr>
        <w:t xml:space="preserve"> ngày 12 tháng 05 năm 2016 Qui định về công tác Y tế trường học;</w:t>
      </w:r>
    </w:p>
    <w:p w14:paraId="6F3B3B31" w14:textId="77777777" w:rsidR="006F64BD" w:rsidRPr="00A14D50" w:rsidRDefault="006F64BD" w:rsidP="006F64BD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50">
        <w:rPr>
          <w:rFonts w:ascii="Times New Roman" w:hAnsi="Times New Roman" w:cs="Times New Roman"/>
          <w:i/>
          <w:sz w:val="28"/>
          <w:szCs w:val="28"/>
        </w:rPr>
        <w:t xml:space="preserve">Căn cứ Chương II, Điều 16  Điều lệ trường mầm non ban hành theo Quyết định số: 14/ 2008/ QĐ- </w:t>
      </w:r>
      <w:r w:rsidR="000B0938" w:rsidRPr="00A14D50">
        <w:rPr>
          <w:rFonts w:ascii="Times New Roman" w:hAnsi="Times New Roman" w:cs="Times New Roman"/>
          <w:i/>
          <w:sz w:val="28"/>
          <w:szCs w:val="28"/>
        </w:rPr>
        <w:t>BGD</w:t>
      </w:r>
      <w:r w:rsidRPr="00A14D50">
        <w:rPr>
          <w:rFonts w:ascii="Times New Roman" w:hAnsi="Times New Roman" w:cs="Times New Roman"/>
          <w:i/>
          <w:sz w:val="28"/>
          <w:szCs w:val="28"/>
        </w:rPr>
        <w:t>ĐT ngày 07 thàng 04 năm 2008 của Bộ trưởng Bộ Giáo dụ</w:t>
      </w:r>
      <w:r w:rsidR="001E44B4" w:rsidRPr="00A14D50">
        <w:rPr>
          <w:rFonts w:ascii="Times New Roman" w:hAnsi="Times New Roman" w:cs="Times New Roman"/>
          <w:i/>
          <w:sz w:val="28"/>
          <w:szCs w:val="28"/>
        </w:rPr>
        <w:t xml:space="preserve">c </w:t>
      </w:r>
      <w:r w:rsidRPr="00A14D50">
        <w:rPr>
          <w:rFonts w:ascii="Times New Roman" w:hAnsi="Times New Roman" w:cs="Times New Roman"/>
          <w:i/>
          <w:sz w:val="28"/>
          <w:szCs w:val="28"/>
        </w:rPr>
        <w:t>Đào tạo;</w:t>
      </w:r>
    </w:p>
    <w:p w14:paraId="4E5AAC7A" w14:textId="40AA5ADE" w:rsidR="000B0938" w:rsidRPr="00A14D50" w:rsidRDefault="000B0938" w:rsidP="000B0938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50">
        <w:rPr>
          <w:rFonts w:ascii="Times New Roman" w:hAnsi="Times New Roman" w:cs="Times New Roman"/>
          <w:i/>
          <w:sz w:val="28"/>
          <w:szCs w:val="28"/>
        </w:rPr>
        <w:t>Căn cứ kế hoạch năm học 202</w:t>
      </w:r>
      <w:r w:rsidR="00B7264D">
        <w:rPr>
          <w:rFonts w:ascii="Times New Roman" w:hAnsi="Times New Roman" w:cs="Times New Roman"/>
          <w:i/>
          <w:sz w:val="28"/>
          <w:szCs w:val="28"/>
        </w:rPr>
        <w:t>4</w:t>
      </w:r>
      <w:r w:rsidRPr="00A14D50">
        <w:rPr>
          <w:rFonts w:ascii="Times New Roman" w:hAnsi="Times New Roman" w:cs="Times New Roman"/>
          <w:i/>
          <w:sz w:val="28"/>
          <w:szCs w:val="28"/>
        </w:rPr>
        <w:t>-202</w:t>
      </w:r>
      <w:r w:rsidR="00B7264D">
        <w:rPr>
          <w:rFonts w:ascii="Times New Roman" w:hAnsi="Times New Roman" w:cs="Times New Roman"/>
          <w:i/>
          <w:sz w:val="28"/>
          <w:szCs w:val="28"/>
        </w:rPr>
        <w:t>5</w:t>
      </w:r>
      <w:r w:rsidRPr="00A14D50">
        <w:rPr>
          <w:rFonts w:ascii="Times New Roman" w:hAnsi="Times New Roman" w:cs="Times New Roman"/>
          <w:i/>
          <w:sz w:val="28"/>
          <w:szCs w:val="28"/>
        </w:rPr>
        <w:t xml:space="preserve"> của Trường </w:t>
      </w:r>
      <w:r w:rsidR="00B7264D">
        <w:rPr>
          <w:rFonts w:ascii="Times New Roman" w:hAnsi="Times New Roman" w:cs="Times New Roman"/>
          <w:i/>
          <w:sz w:val="28"/>
          <w:szCs w:val="28"/>
        </w:rPr>
        <w:t>m</w:t>
      </w:r>
      <w:r w:rsidRPr="00A14D50">
        <w:rPr>
          <w:rFonts w:ascii="Times New Roman" w:hAnsi="Times New Roman" w:cs="Times New Roman"/>
          <w:i/>
          <w:sz w:val="28"/>
          <w:szCs w:val="28"/>
        </w:rPr>
        <w:t>ẫu giáo Đại Sơn;</w:t>
      </w:r>
    </w:p>
    <w:p w14:paraId="0797B0E5" w14:textId="04A0D069" w:rsidR="006F64BD" w:rsidRPr="00757762" w:rsidRDefault="006F64BD" w:rsidP="006F64B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762">
        <w:rPr>
          <w:rFonts w:ascii="Times New Roman" w:hAnsi="Times New Roman" w:cs="Times New Roman"/>
          <w:sz w:val="28"/>
          <w:szCs w:val="28"/>
        </w:rPr>
        <w:t>Xét đề nghị của Ban Liên tịch Trườ</w:t>
      </w:r>
      <w:r w:rsidR="00847595">
        <w:rPr>
          <w:rFonts w:ascii="Times New Roman" w:hAnsi="Times New Roman" w:cs="Times New Roman"/>
          <w:sz w:val="28"/>
          <w:szCs w:val="28"/>
        </w:rPr>
        <w:t xml:space="preserve">ng </w:t>
      </w:r>
      <w:r w:rsidR="00B7264D">
        <w:rPr>
          <w:rFonts w:ascii="Times New Roman" w:hAnsi="Times New Roman" w:cs="Times New Roman"/>
          <w:sz w:val="28"/>
          <w:szCs w:val="28"/>
        </w:rPr>
        <w:t>m</w:t>
      </w:r>
      <w:r w:rsidR="00847595">
        <w:rPr>
          <w:rFonts w:ascii="Times New Roman" w:hAnsi="Times New Roman" w:cs="Times New Roman"/>
          <w:sz w:val="28"/>
          <w:szCs w:val="28"/>
        </w:rPr>
        <w:t>ẫu giáo</w:t>
      </w:r>
      <w:r w:rsidRPr="00757762">
        <w:rPr>
          <w:rFonts w:ascii="Times New Roman" w:hAnsi="Times New Roman" w:cs="Times New Roman"/>
          <w:sz w:val="28"/>
          <w:szCs w:val="28"/>
        </w:rPr>
        <w:t xml:space="preserve"> Đại Sơn.</w:t>
      </w:r>
    </w:p>
    <w:p w14:paraId="6169FC3C" w14:textId="77777777" w:rsidR="006F64BD" w:rsidRPr="00757762" w:rsidRDefault="006F64BD" w:rsidP="006F64BD">
      <w:pPr>
        <w:pStyle w:val="Heading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7762">
        <w:rPr>
          <w:rFonts w:ascii="Times New Roman" w:hAnsi="Times New Roman" w:cs="Times New Roman"/>
          <w:color w:val="auto"/>
          <w:sz w:val="28"/>
          <w:szCs w:val="28"/>
        </w:rPr>
        <w:t>QUYẾT ĐỊNH:</w:t>
      </w:r>
    </w:p>
    <w:p w14:paraId="39FE68BB" w14:textId="0E506190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762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757762">
        <w:rPr>
          <w:rFonts w:ascii="Times New Roman" w:hAnsi="Times New Roman" w:cs="Times New Roman"/>
          <w:sz w:val="28"/>
          <w:szCs w:val="28"/>
        </w:rPr>
        <w:t xml:space="preserve">. Nay thành lập Ban chỉ đạo </w:t>
      </w:r>
      <w:r w:rsidR="0074688D" w:rsidRPr="00757762">
        <w:rPr>
          <w:rFonts w:ascii="Times New Roman" w:hAnsi="Times New Roman" w:cs="Times New Roman"/>
          <w:sz w:val="28"/>
          <w:szCs w:val="28"/>
        </w:rPr>
        <w:t>công tác Y tế trường học</w:t>
      </w:r>
      <w:r w:rsidRPr="00757762">
        <w:rPr>
          <w:rFonts w:ascii="Times New Roman" w:hAnsi="Times New Roman" w:cs="Times New Roman"/>
          <w:sz w:val="28"/>
          <w:szCs w:val="28"/>
        </w:rPr>
        <w:t xml:space="preserve"> năm họ</w:t>
      </w:r>
      <w:r w:rsidR="00B80347">
        <w:rPr>
          <w:rFonts w:ascii="Times New Roman" w:hAnsi="Times New Roman" w:cs="Times New Roman"/>
          <w:sz w:val="28"/>
          <w:szCs w:val="28"/>
        </w:rPr>
        <w:t>c 20</w:t>
      </w:r>
      <w:r w:rsidR="003B1B96">
        <w:rPr>
          <w:rFonts w:ascii="Times New Roman" w:hAnsi="Times New Roman" w:cs="Times New Roman"/>
          <w:sz w:val="28"/>
          <w:szCs w:val="28"/>
        </w:rPr>
        <w:t>2</w:t>
      </w:r>
      <w:r w:rsidR="00B7264D">
        <w:rPr>
          <w:rFonts w:ascii="Times New Roman" w:hAnsi="Times New Roman" w:cs="Times New Roman"/>
          <w:sz w:val="28"/>
          <w:szCs w:val="28"/>
        </w:rPr>
        <w:t>4</w:t>
      </w:r>
      <w:r w:rsidR="00A14D50">
        <w:rPr>
          <w:rFonts w:ascii="Times New Roman" w:hAnsi="Times New Roman" w:cs="Times New Roman"/>
          <w:sz w:val="28"/>
          <w:szCs w:val="28"/>
        </w:rPr>
        <w:t>-202</w:t>
      </w:r>
      <w:r w:rsidR="00B7264D">
        <w:rPr>
          <w:rFonts w:ascii="Times New Roman" w:hAnsi="Times New Roman" w:cs="Times New Roman"/>
          <w:sz w:val="28"/>
          <w:szCs w:val="28"/>
        </w:rPr>
        <w:t>5</w:t>
      </w:r>
      <w:r w:rsidRPr="00757762">
        <w:rPr>
          <w:rFonts w:ascii="Times New Roman" w:hAnsi="Times New Roman" w:cs="Times New Roman"/>
          <w:sz w:val="28"/>
          <w:szCs w:val="28"/>
        </w:rPr>
        <w:t xml:space="preserve"> danh sách)</w:t>
      </w:r>
    </w:p>
    <w:p w14:paraId="7004AD17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713F6A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762">
        <w:rPr>
          <w:rFonts w:ascii="Times New Roman" w:hAnsi="Times New Roman" w:cs="Times New Roman"/>
          <w:sz w:val="28"/>
          <w:szCs w:val="28"/>
        </w:rPr>
        <w:t xml:space="preserve"> </w:t>
      </w:r>
      <w:r w:rsidRPr="00757762">
        <w:rPr>
          <w:rFonts w:ascii="Times New Roman" w:hAnsi="Times New Roman" w:cs="Times New Roman"/>
          <w:b/>
          <w:sz w:val="28"/>
          <w:szCs w:val="28"/>
        </w:rPr>
        <w:t>Điều 2.</w:t>
      </w:r>
      <w:r w:rsidRPr="00757762">
        <w:rPr>
          <w:rFonts w:ascii="Times New Roman" w:hAnsi="Times New Roman" w:cs="Times New Roman"/>
          <w:sz w:val="28"/>
          <w:szCs w:val="28"/>
        </w:rPr>
        <w:t xml:space="preserve"> Ông (Bà) Trưởng, phó ban có nhiệm vụ xây dựng kế hoạch, triển khai thực hiện công tác </w:t>
      </w:r>
      <w:r w:rsidR="0074688D" w:rsidRPr="00757762">
        <w:rPr>
          <w:rFonts w:ascii="Times New Roman" w:hAnsi="Times New Roman" w:cs="Times New Roman"/>
          <w:sz w:val="28"/>
          <w:szCs w:val="28"/>
        </w:rPr>
        <w:t>Y tế trường học</w:t>
      </w:r>
      <w:r w:rsidRPr="00757762">
        <w:rPr>
          <w:rFonts w:ascii="Times New Roman" w:hAnsi="Times New Roman" w:cs="Times New Roman"/>
          <w:sz w:val="28"/>
          <w:szCs w:val="28"/>
        </w:rPr>
        <w:t xml:space="preserve"> phù hợp với tình hình thực tế của đơn vị, đồng thời phối kết hợp với các tổ chức trong nhà trường thực hiện có hiệu quả nhằm bảo đảm </w:t>
      </w:r>
      <w:r w:rsidR="0074688D" w:rsidRPr="00757762">
        <w:rPr>
          <w:rFonts w:ascii="Times New Roman" w:hAnsi="Times New Roman" w:cs="Times New Roman"/>
          <w:sz w:val="28"/>
          <w:szCs w:val="28"/>
        </w:rPr>
        <w:t>sức khỏe</w:t>
      </w:r>
      <w:r w:rsidRPr="00757762">
        <w:rPr>
          <w:rFonts w:ascii="Times New Roman" w:hAnsi="Times New Roman" w:cs="Times New Roman"/>
          <w:sz w:val="28"/>
          <w:szCs w:val="28"/>
        </w:rPr>
        <w:t xml:space="preserve"> cho trẻ khi ở lại trường.</w:t>
      </w:r>
    </w:p>
    <w:p w14:paraId="599AD3A5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B650D0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57762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Điều 3. </w:t>
      </w:r>
      <w:r w:rsidRPr="00757762">
        <w:rPr>
          <w:rFonts w:ascii="Times New Roman" w:hAnsi="Times New Roman" w:cs="Times New Roman"/>
          <w:bCs/>
          <w:spacing w:val="-8"/>
          <w:sz w:val="28"/>
          <w:szCs w:val="28"/>
        </w:rPr>
        <w:t>C</w:t>
      </w:r>
      <w:r w:rsidRPr="00757762">
        <w:rPr>
          <w:rFonts w:ascii="Times New Roman" w:hAnsi="Times New Roman" w:cs="Times New Roman"/>
          <w:spacing w:val="-8"/>
          <w:sz w:val="28"/>
          <w:szCs w:val="28"/>
        </w:rPr>
        <w:t>ác Ông (Bà) có tên ở điều 1 chịu trách nhiệm thi hành quyết định này.</w:t>
      </w:r>
    </w:p>
    <w:p w14:paraId="2446F64F" w14:textId="77777777" w:rsidR="006F64BD" w:rsidRPr="00757762" w:rsidRDefault="006F64BD" w:rsidP="006F64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7762">
        <w:rPr>
          <w:rFonts w:ascii="Times New Roman" w:hAnsi="Times New Roman" w:cs="Times New Roman"/>
          <w:bCs/>
          <w:sz w:val="28"/>
          <w:szCs w:val="28"/>
        </w:rPr>
        <w:t xml:space="preserve">       Quyết định này có hiệu lực kể từ ngày ký .</w:t>
      </w:r>
      <w:r w:rsidRPr="007577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163F7C2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 nhận :</w:t>
      </w:r>
      <w:r w:rsidRPr="005029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757762" w:rsidRPr="005029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757762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0324BD20" w14:textId="77777777" w:rsidR="006F64BD" w:rsidRPr="00502981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2981">
        <w:rPr>
          <w:rFonts w:ascii="Times New Roman" w:hAnsi="Times New Roman" w:cs="Times New Roman"/>
        </w:rPr>
        <w:t>-Như điều 1;</w:t>
      </w:r>
    </w:p>
    <w:p w14:paraId="33781A77" w14:textId="77777777" w:rsidR="006F64BD" w:rsidRPr="00502981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2981">
        <w:rPr>
          <w:rFonts w:ascii="Times New Roman" w:hAnsi="Times New Roman" w:cs="Times New Roman"/>
        </w:rPr>
        <w:t>-Lưu hồ sơ HT, P. HT;</w:t>
      </w:r>
    </w:p>
    <w:p w14:paraId="219C16A9" w14:textId="77777777" w:rsidR="006F64BD" w:rsidRPr="00502981" w:rsidRDefault="006F64BD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2981">
        <w:rPr>
          <w:rFonts w:ascii="Times New Roman" w:hAnsi="Times New Roman" w:cs="Times New Roman"/>
        </w:rPr>
        <w:t>-Lưu :VT.</w:t>
      </w:r>
    </w:p>
    <w:p w14:paraId="7C1E0A30" w14:textId="77777777" w:rsidR="00360485" w:rsidRPr="00502981" w:rsidRDefault="00360485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779C781" w14:textId="77777777" w:rsidR="00360485" w:rsidRDefault="00502981" w:rsidP="00502981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12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129C">
        <w:rPr>
          <w:rFonts w:ascii="Times New Roman" w:hAnsi="Times New Roman" w:cs="Times New Roman"/>
          <w:b/>
          <w:sz w:val="28"/>
          <w:szCs w:val="28"/>
        </w:rPr>
        <w:t>Trần Thị Thiện</w:t>
      </w:r>
    </w:p>
    <w:p w14:paraId="05E76148" w14:textId="77777777" w:rsidR="00A14D50" w:rsidRDefault="00A14D50" w:rsidP="00502981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8BAA3A" w14:textId="77777777" w:rsidR="00E5647E" w:rsidRPr="00502981" w:rsidRDefault="00E5647E" w:rsidP="00502981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E26D9" w14:textId="77777777" w:rsidR="00360485" w:rsidRDefault="00360485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F51A03" w14:textId="77777777" w:rsidR="00360485" w:rsidRDefault="00360485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F3D45D" w14:textId="77777777" w:rsidR="00360485" w:rsidRPr="00757762" w:rsidRDefault="00360485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D2446A" w14:textId="77777777" w:rsidR="006F64BD" w:rsidRDefault="006F64BD" w:rsidP="006F64B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2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DANH SÁCH </w:t>
      </w:r>
    </w:p>
    <w:p w14:paraId="189765DC" w14:textId="77777777" w:rsidR="006F64BD" w:rsidRPr="00073248" w:rsidRDefault="006F64BD" w:rsidP="0075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248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 chỉ đạo </w:t>
      </w:r>
      <w:r w:rsidR="00757762">
        <w:rPr>
          <w:rFonts w:ascii="Times New Roman" w:hAnsi="Times New Roman" w:cs="Times New Roman"/>
          <w:b/>
          <w:bCs/>
          <w:sz w:val="28"/>
          <w:szCs w:val="28"/>
        </w:rPr>
        <w:t>công tác Y tế trường học</w:t>
      </w:r>
    </w:p>
    <w:p w14:paraId="032B6A1D" w14:textId="3B4DA04E" w:rsidR="006F64BD" w:rsidRPr="00073248" w:rsidRDefault="006F64BD" w:rsidP="006F64B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248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ăm học</w:t>
      </w:r>
      <w:r w:rsidRPr="0007324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E564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26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73248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1D27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264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3928F10" w14:textId="531B49B2" w:rsidR="006F64BD" w:rsidRPr="00073248" w:rsidRDefault="006F64BD" w:rsidP="006F64BD">
      <w:pPr>
        <w:spacing w:after="0" w:line="240" w:lineRule="auto"/>
        <w:ind w:left="357"/>
        <w:rPr>
          <w:rFonts w:ascii="Times New Roman" w:hAnsi="Times New Roman" w:cs="Times New Roman"/>
          <w:bCs/>
          <w:i/>
          <w:sz w:val="28"/>
          <w:szCs w:val="28"/>
        </w:rPr>
      </w:pPr>
      <w:r w:rsidRPr="00073248">
        <w:rPr>
          <w:rFonts w:ascii="Times New Roman" w:hAnsi="Times New Roman" w:cs="Times New Roman"/>
          <w:bCs/>
          <w:i/>
          <w:sz w:val="28"/>
          <w:szCs w:val="28"/>
        </w:rPr>
        <w:t xml:space="preserve">   (Kèm theo Quyết định số:           / QĐ-MGĐS ngày   </w:t>
      </w:r>
      <w:r w:rsidR="001D27FC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073248">
        <w:rPr>
          <w:rFonts w:ascii="Times New Roman" w:hAnsi="Times New Roman" w:cs="Times New Roman"/>
          <w:bCs/>
          <w:i/>
          <w:sz w:val="28"/>
          <w:szCs w:val="28"/>
        </w:rPr>
        <w:t xml:space="preserve">  tháng       năm 20</w:t>
      </w:r>
      <w:r w:rsidR="00E5647E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B7264D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07324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188718F5" w14:textId="77777777" w:rsidR="006F64BD" w:rsidRDefault="006F64BD" w:rsidP="006F64BD">
      <w:pPr>
        <w:spacing w:after="0" w:line="240" w:lineRule="auto"/>
        <w:ind w:left="357"/>
        <w:jc w:val="both"/>
        <w:rPr>
          <w:bCs/>
          <w:sz w:val="28"/>
          <w:szCs w:val="28"/>
        </w:rPr>
      </w:pPr>
    </w:p>
    <w:tbl>
      <w:tblPr>
        <w:tblStyle w:val="TableGrid"/>
        <w:tblW w:w="9390" w:type="dxa"/>
        <w:tblInd w:w="357" w:type="dxa"/>
        <w:tblLook w:val="04A0" w:firstRow="1" w:lastRow="0" w:firstColumn="1" w:lastColumn="0" w:noHBand="0" w:noVBand="1"/>
      </w:tblPr>
      <w:tblGrid>
        <w:gridCol w:w="885"/>
        <w:gridCol w:w="3119"/>
        <w:gridCol w:w="2693"/>
        <w:gridCol w:w="2693"/>
      </w:tblGrid>
      <w:tr w:rsidR="006F64BD" w14:paraId="22191EFC" w14:textId="77777777" w:rsidTr="00682E8B">
        <w:tc>
          <w:tcPr>
            <w:tcW w:w="885" w:type="dxa"/>
          </w:tcPr>
          <w:p w14:paraId="11D525B4" w14:textId="77777777" w:rsidR="006F64BD" w:rsidRPr="00A5437E" w:rsidRDefault="006F64BD" w:rsidP="00682E8B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5437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19" w:type="dxa"/>
          </w:tcPr>
          <w:p w14:paraId="391434CC" w14:textId="77777777" w:rsidR="006F64BD" w:rsidRPr="00A5437E" w:rsidRDefault="006F64BD" w:rsidP="00682E8B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5437E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693" w:type="dxa"/>
          </w:tcPr>
          <w:p w14:paraId="573A37BF" w14:textId="77777777" w:rsidR="006F64BD" w:rsidRPr="00A5437E" w:rsidRDefault="006F64BD" w:rsidP="00682E8B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5437E">
              <w:rPr>
                <w:b/>
                <w:bCs/>
                <w:sz w:val="28"/>
                <w:szCs w:val="28"/>
              </w:rPr>
              <w:t>Chức danh</w:t>
            </w:r>
          </w:p>
        </w:tc>
        <w:tc>
          <w:tcPr>
            <w:tcW w:w="2693" w:type="dxa"/>
          </w:tcPr>
          <w:p w14:paraId="6F7978B8" w14:textId="77777777" w:rsidR="006F64BD" w:rsidRPr="00A5437E" w:rsidRDefault="006F64BD" w:rsidP="00682E8B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A5437E">
              <w:rPr>
                <w:b/>
                <w:bCs/>
                <w:sz w:val="28"/>
                <w:szCs w:val="28"/>
              </w:rPr>
              <w:t>Nhiệm vụ phân công</w:t>
            </w:r>
          </w:p>
        </w:tc>
      </w:tr>
      <w:tr w:rsidR="006F64BD" w14:paraId="3D5F39EA" w14:textId="77777777" w:rsidTr="00682E8B">
        <w:tc>
          <w:tcPr>
            <w:tcW w:w="885" w:type="dxa"/>
          </w:tcPr>
          <w:p w14:paraId="38C67201" w14:textId="77777777" w:rsidR="006F64BD" w:rsidRDefault="006F64BD" w:rsidP="00B7264D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30105CA4" w14:textId="77777777" w:rsidR="006F64BD" w:rsidRDefault="0025396E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Thiện</w:t>
            </w:r>
          </w:p>
        </w:tc>
        <w:tc>
          <w:tcPr>
            <w:tcW w:w="2693" w:type="dxa"/>
          </w:tcPr>
          <w:p w14:paraId="7EBED5F8" w14:textId="77777777" w:rsidR="006F64BD" w:rsidRDefault="006F64BD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BTCB- </w:t>
            </w:r>
            <w:r w:rsidRPr="00A5437E">
              <w:rPr>
                <w:sz w:val="28"/>
                <w:szCs w:val="28"/>
              </w:rPr>
              <w:t xml:space="preserve">Hiệu trưởng     </w:t>
            </w:r>
          </w:p>
        </w:tc>
        <w:tc>
          <w:tcPr>
            <w:tcW w:w="2693" w:type="dxa"/>
          </w:tcPr>
          <w:p w14:paraId="7A23757D" w14:textId="77777777" w:rsidR="006F64BD" w:rsidRDefault="006F64BD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Trưởng ban</w:t>
            </w:r>
          </w:p>
        </w:tc>
      </w:tr>
      <w:tr w:rsidR="006F64BD" w14:paraId="06FFCD18" w14:textId="77777777" w:rsidTr="00682E8B">
        <w:tc>
          <w:tcPr>
            <w:tcW w:w="885" w:type="dxa"/>
          </w:tcPr>
          <w:p w14:paraId="093DA971" w14:textId="77777777" w:rsidR="006F64BD" w:rsidRDefault="006F64BD" w:rsidP="00B7264D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1D9A08F4" w14:textId="77777777" w:rsidR="0025396E" w:rsidRDefault="0025396E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3A6878">
              <w:rPr>
                <w:sz w:val="28"/>
                <w:szCs w:val="28"/>
              </w:rPr>
              <w:t>Huỳnh Thị Kim  Loan</w:t>
            </w:r>
          </w:p>
        </w:tc>
        <w:tc>
          <w:tcPr>
            <w:tcW w:w="2693" w:type="dxa"/>
          </w:tcPr>
          <w:p w14:paraId="39563542" w14:textId="77777777" w:rsidR="006F64BD" w:rsidRDefault="00772668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</w:t>
            </w:r>
            <w:r w:rsidR="006F64BD" w:rsidRPr="00A5437E">
              <w:rPr>
                <w:sz w:val="28"/>
                <w:szCs w:val="28"/>
              </w:rPr>
              <w:t xml:space="preserve">Hiệu trưởng  </w:t>
            </w:r>
          </w:p>
        </w:tc>
        <w:tc>
          <w:tcPr>
            <w:tcW w:w="2693" w:type="dxa"/>
          </w:tcPr>
          <w:p w14:paraId="3B45FCCB" w14:textId="77777777" w:rsidR="006F64BD" w:rsidRDefault="00772668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Phó </w:t>
            </w:r>
            <w:r w:rsidR="006F64BD">
              <w:rPr>
                <w:bCs/>
                <w:sz w:val="28"/>
                <w:szCs w:val="28"/>
              </w:rPr>
              <w:t>trưởng ban</w:t>
            </w:r>
          </w:p>
        </w:tc>
      </w:tr>
      <w:tr w:rsidR="00C7610B" w14:paraId="4817767C" w14:textId="77777777" w:rsidTr="00682E8B">
        <w:tc>
          <w:tcPr>
            <w:tcW w:w="885" w:type="dxa"/>
          </w:tcPr>
          <w:p w14:paraId="1E6BC0ED" w14:textId="77777777" w:rsidR="00C7610B" w:rsidRPr="00B7264D" w:rsidRDefault="00C7610B" w:rsidP="00B7264D">
            <w:pPr>
              <w:spacing w:before="120"/>
              <w:jc w:val="center"/>
              <w:rPr>
                <w:bCs/>
                <w:color w:val="FF0000"/>
                <w:sz w:val="28"/>
                <w:szCs w:val="28"/>
              </w:rPr>
            </w:pPr>
            <w:r w:rsidRPr="00B7264D">
              <w:rPr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26D50836" w14:textId="6EFDD5F2" w:rsidR="00C7610B" w:rsidRPr="00B7264D" w:rsidRDefault="00C7610B" w:rsidP="00C7610B">
            <w:pPr>
              <w:spacing w:before="120"/>
              <w:jc w:val="both"/>
              <w:rPr>
                <w:bCs/>
                <w:color w:val="FF0000"/>
                <w:sz w:val="28"/>
                <w:szCs w:val="28"/>
              </w:rPr>
            </w:pPr>
            <w:r w:rsidRPr="00B7264D">
              <w:rPr>
                <w:color w:val="FF0000"/>
                <w:sz w:val="28"/>
                <w:szCs w:val="28"/>
              </w:rPr>
              <w:t>Đỗ Thị Thu Hiền</w:t>
            </w:r>
          </w:p>
        </w:tc>
        <w:tc>
          <w:tcPr>
            <w:tcW w:w="2693" w:type="dxa"/>
          </w:tcPr>
          <w:p w14:paraId="55A8B75D" w14:textId="1B05A8DE" w:rsidR="00C7610B" w:rsidRPr="00B7264D" w:rsidRDefault="00C7610B" w:rsidP="00C7610B">
            <w:pPr>
              <w:spacing w:before="120"/>
              <w:jc w:val="both"/>
              <w:rPr>
                <w:bCs/>
                <w:color w:val="FF0000"/>
                <w:sz w:val="28"/>
                <w:szCs w:val="28"/>
              </w:rPr>
            </w:pPr>
            <w:r w:rsidRPr="00B7264D">
              <w:rPr>
                <w:color w:val="FF0000"/>
                <w:sz w:val="28"/>
                <w:szCs w:val="28"/>
              </w:rPr>
              <w:t xml:space="preserve">TTCM      </w:t>
            </w:r>
          </w:p>
        </w:tc>
        <w:tc>
          <w:tcPr>
            <w:tcW w:w="2693" w:type="dxa"/>
          </w:tcPr>
          <w:p w14:paraId="448F4A05" w14:textId="432BFB2E" w:rsidR="00C7610B" w:rsidRPr="00B7264D" w:rsidRDefault="00C7610B" w:rsidP="00C7610B">
            <w:pPr>
              <w:spacing w:before="120"/>
              <w:jc w:val="both"/>
              <w:rPr>
                <w:bCs/>
                <w:color w:val="FF0000"/>
                <w:sz w:val="28"/>
                <w:szCs w:val="28"/>
              </w:rPr>
            </w:pPr>
            <w:r w:rsidRPr="00B7264D">
              <w:rPr>
                <w:bCs/>
                <w:color w:val="FF0000"/>
                <w:sz w:val="28"/>
                <w:szCs w:val="28"/>
              </w:rPr>
              <w:t>Thành viên</w:t>
            </w:r>
          </w:p>
        </w:tc>
      </w:tr>
      <w:tr w:rsidR="00C7610B" w14:paraId="0A88C725" w14:textId="77777777" w:rsidTr="00682E8B">
        <w:tc>
          <w:tcPr>
            <w:tcW w:w="885" w:type="dxa"/>
          </w:tcPr>
          <w:p w14:paraId="472956A0" w14:textId="77777777" w:rsidR="00C7610B" w:rsidRDefault="00C7610B" w:rsidP="00B7264D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17ED2154" w14:textId="094FE5D6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Trà Thị Nở</w:t>
            </w:r>
            <w:r w:rsidRPr="003A6878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93" w:type="dxa"/>
          </w:tcPr>
          <w:p w14:paraId="7F2447E3" w14:textId="5930F937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A5437E">
              <w:rPr>
                <w:sz w:val="28"/>
                <w:szCs w:val="28"/>
              </w:rPr>
              <w:t xml:space="preserve">TTCM      </w:t>
            </w:r>
          </w:p>
        </w:tc>
        <w:tc>
          <w:tcPr>
            <w:tcW w:w="2693" w:type="dxa"/>
          </w:tcPr>
          <w:p w14:paraId="2DE6CE65" w14:textId="46D58ED8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Thành viên </w:t>
            </w:r>
          </w:p>
        </w:tc>
      </w:tr>
      <w:tr w:rsidR="00C7610B" w14:paraId="3C5B0322" w14:textId="77777777" w:rsidTr="00682E8B">
        <w:tc>
          <w:tcPr>
            <w:tcW w:w="885" w:type="dxa"/>
          </w:tcPr>
          <w:p w14:paraId="3C4C90BC" w14:textId="77777777" w:rsidR="00C7610B" w:rsidRDefault="00C7610B" w:rsidP="00B7264D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0596246" w14:textId="09D5C279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C</w:t>
            </w:r>
            <w:r w:rsidRPr="003574F2">
              <w:rPr>
                <w:sz w:val="28"/>
                <w:szCs w:val="28"/>
              </w:rPr>
              <w:t>úc</w:t>
            </w:r>
            <w:r w:rsidRPr="00A5437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693" w:type="dxa"/>
          </w:tcPr>
          <w:p w14:paraId="601BF96F" w14:textId="689252CD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TTVP</w:t>
            </w:r>
            <w:r w:rsidRPr="00A5437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693" w:type="dxa"/>
          </w:tcPr>
          <w:p w14:paraId="2C3D07A5" w14:textId="507F812D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Thành viên</w:t>
            </w:r>
          </w:p>
        </w:tc>
      </w:tr>
      <w:tr w:rsidR="00C7610B" w14:paraId="00DEC38F" w14:textId="77777777" w:rsidTr="00682E8B">
        <w:tc>
          <w:tcPr>
            <w:tcW w:w="885" w:type="dxa"/>
          </w:tcPr>
          <w:p w14:paraId="0A94000E" w14:textId="77777777" w:rsidR="00C7610B" w:rsidRDefault="00C7610B" w:rsidP="00B7264D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6AD2BE40" w14:textId="468B7B1B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Thị Cẩm Tú</w:t>
            </w:r>
          </w:p>
        </w:tc>
        <w:tc>
          <w:tcPr>
            <w:tcW w:w="2693" w:type="dxa"/>
          </w:tcPr>
          <w:p w14:paraId="31D97AB0" w14:textId="6FFE99E4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BTĐTN</w:t>
            </w:r>
          </w:p>
        </w:tc>
        <w:tc>
          <w:tcPr>
            <w:tcW w:w="2693" w:type="dxa"/>
          </w:tcPr>
          <w:p w14:paraId="7F4478E4" w14:textId="1562ACED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Thành viên</w:t>
            </w:r>
          </w:p>
        </w:tc>
      </w:tr>
      <w:tr w:rsidR="00C7610B" w14:paraId="38A999CF" w14:textId="77777777" w:rsidTr="00682E8B">
        <w:tc>
          <w:tcPr>
            <w:tcW w:w="885" w:type="dxa"/>
          </w:tcPr>
          <w:p w14:paraId="7D00FAD2" w14:textId="77777777" w:rsidR="00C7610B" w:rsidRDefault="00C7610B" w:rsidP="00B7264D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29A33B22" w14:textId="4072CF50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A5437E">
              <w:rPr>
                <w:sz w:val="28"/>
                <w:szCs w:val="28"/>
              </w:rPr>
              <w:t xml:space="preserve">Nguyễn Thị </w:t>
            </w:r>
            <w:r>
              <w:rPr>
                <w:sz w:val="28"/>
                <w:szCs w:val="28"/>
              </w:rPr>
              <w:t>Long Linh</w:t>
            </w:r>
            <w:r w:rsidRPr="00A5437E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93" w:type="dxa"/>
          </w:tcPr>
          <w:p w14:paraId="76205B7E" w14:textId="1DF7C10A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tế </w:t>
            </w:r>
          </w:p>
        </w:tc>
        <w:tc>
          <w:tcPr>
            <w:tcW w:w="2693" w:type="dxa"/>
          </w:tcPr>
          <w:p w14:paraId="5262F04D" w14:textId="44B5580D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Thành viên</w:t>
            </w:r>
          </w:p>
        </w:tc>
      </w:tr>
    </w:tbl>
    <w:p w14:paraId="5A4DD602" w14:textId="77777777" w:rsidR="006F64BD" w:rsidRDefault="006F64BD" w:rsidP="006F64BD">
      <w:pPr>
        <w:ind w:firstLine="720"/>
        <w:jc w:val="both"/>
        <w:rPr>
          <w:b/>
          <w:sz w:val="28"/>
          <w:szCs w:val="28"/>
        </w:rPr>
      </w:pPr>
    </w:p>
    <w:p w14:paraId="79D6E9B1" w14:textId="197BEBF9" w:rsidR="006F64BD" w:rsidRDefault="006F64BD" w:rsidP="00D13496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4D023DC" w14:textId="77777777" w:rsidR="006F64BD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</w:p>
    <w:p w14:paraId="7FFC92CC" w14:textId="77777777" w:rsidR="006F64BD" w:rsidRPr="000C71DE" w:rsidRDefault="006F64BD" w:rsidP="006F64B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98A12F" w14:textId="77777777" w:rsidR="006F64BD" w:rsidRPr="006579E3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6C5254" w14:textId="77777777" w:rsidR="006F64BD" w:rsidRPr="006579E3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9F3A95" w14:textId="77777777" w:rsidR="006F64BD" w:rsidRPr="006579E3" w:rsidRDefault="006F64BD" w:rsidP="006F64BD">
      <w:pPr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972657" w14:textId="77777777" w:rsidR="006F64BD" w:rsidRPr="006579E3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A6CAFF" w14:textId="77777777" w:rsidR="006F64BD" w:rsidRPr="006579E3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C667FD" w14:textId="77777777" w:rsidR="006F64BD" w:rsidRPr="006579E3" w:rsidRDefault="006F64BD" w:rsidP="006F64B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901619" w14:textId="77777777" w:rsidR="006F64BD" w:rsidRPr="006579E3" w:rsidRDefault="006F64BD" w:rsidP="006F64BD">
      <w:pPr>
        <w:rPr>
          <w:rFonts w:ascii="Times New Roman" w:hAnsi="Times New Roman" w:cs="Times New Roman"/>
          <w:sz w:val="28"/>
          <w:szCs w:val="28"/>
        </w:rPr>
      </w:pPr>
    </w:p>
    <w:p w14:paraId="68AC97F8" w14:textId="77777777" w:rsidR="006F64BD" w:rsidRPr="006579E3" w:rsidRDefault="006F64BD" w:rsidP="006F64BD">
      <w:pPr>
        <w:rPr>
          <w:rFonts w:ascii="Times New Roman" w:hAnsi="Times New Roman" w:cs="Times New Roman"/>
          <w:sz w:val="28"/>
          <w:szCs w:val="28"/>
        </w:rPr>
      </w:pPr>
    </w:p>
    <w:p w14:paraId="404EEB99" w14:textId="77777777" w:rsidR="006F64BD" w:rsidRPr="006579E3" w:rsidRDefault="006F64BD" w:rsidP="006F64BD">
      <w:pPr>
        <w:rPr>
          <w:rFonts w:ascii="Times New Roman" w:hAnsi="Times New Roman" w:cs="Times New Roman"/>
          <w:sz w:val="28"/>
          <w:szCs w:val="28"/>
        </w:rPr>
      </w:pPr>
    </w:p>
    <w:p w14:paraId="2EB112A4" w14:textId="77777777" w:rsidR="006F64BD" w:rsidRPr="006579E3" w:rsidRDefault="006F64BD" w:rsidP="006F64BD">
      <w:pPr>
        <w:rPr>
          <w:rFonts w:ascii="Times New Roman" w:hAnsi="Times New Roman" w:cs="Times New Roman"/>
          <w:sz w:val="28"/>
          <w:szCs w:val="28"/>
        </w:rPr>
      </w:pPr>
    </w:p>
    <w:p w14:paraId="5A24F10C" w14:textId="77777777" w:rsidR="00D8311D" w:rsidRPr="006579E3" w:rsidRDefault="00D8311D">
      <w:pPr>
        <w:rPr>
          <w:rFonts w:ascii="Times New Roman" w:hAnsi="Times New Roman" w:cs="Times New Roman"/>
          <w:sz w:val="28"/>
          <w:szCs w:val="28"/>
        </w:rPr>
      </w:pPr>
    </w:p>
    <w:sectPr w:rsidR="00D8311D" w:rsidRPr="006579E3" w:rsidSect="0036048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4BD"/>
    <w:rsid w:val="000B0938"/>
    <w:rsid w:val="001A129C"/>
    <w:rsid w:val="001D27FC"/>
    <w:rsid w:val="001E44B4"/>
    <w:rsid w:val="002026C3"/>
    <w:rsid w:val="00231A04"/>
    <w:rsid w:val="0025396E"/>
    <w:rsid w:val="00286EE8"/>
    <w:rsid w:val="002D09FD"/>
    <w:rsid w:val="003574F2"/>
    <w:rsid w:val="00360485"/>
    <w:rsid w:val="003B1B96"/>
    <w:rsid w:val="00502981"/>
    <w:rsid w:val="006042BA"/>
    <w:rsid w:val="006579E3"/>
    <w:rsid w:val="006F64BD"/>
    <w:rsid w:val="00736B2C"/>
    <w:rsid w:val="0074688D"/>
    <w:rsid w:val="00757762"/>
    <w:rsid w:val="00772668"/>
    <w:rsid w:val="007A2A39"/>
    <w:rsid w:val="00806181"/>
    <w:rsid w:val="00847595"/>
    <w:rsid w:val="00925AD0"/>
    <w:rsid w:val="00A14D50"/>
    <w:rsid w:val="00A606BF"/>
    <w:rsid w:val="00B7264D"/>
    <w:rsid w:val="00B80347"/>
    <w:rsid w:val="00C60B5F"/>
    <w:rsid w:val="00C7610B"/>
    <w:rsid w:val="00D13496"/>
    <w:rsid w:val="00D8311D"/>
    <w:rsid w:val="00E124E3"/>
    <w:rsid w:val="00E5647E"/>
    <w:rsid w:val="00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16EA63ED"/>
  <w15:docId w15:val="{A457885F-19CF-4CEE-A578-FCD57F33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D0"/>
  </w:style>
  <w:style w:type="paragraph" w:styleId="Heading2">
    <w:name w:val="heading 2"/>
    <w:basedOn w:val="Normal"/>
    <w:next w:val="Normal"/>
    <w:link w:val="Heading2Char"/>
    <w:qFormat/>
    <w:rsid w:val="006F64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64BD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4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6F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</dc:creator>
  <cp:keywords/>
  <dc:description/>
  <cp:lastModifiedBy>DELL</cp:lastModifiedBy>
  <cp:revision>41</cp:revision>
  <cp:lastPrinted>2019-09-30T07:35:00Z</cp:lastPrinted>
  <dcterms:created xsi:type="dcterms:W3CDTF">2016-10-18T01:48:00Z</dcterms:created>
  <dcterms:modified xsi:type="dcterms:W3CDTF">2024-09-11T09:16:00Z</dcterms:modified>
</cp:coreProperties>
</file>